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9A" w:rsidRDefault="007F50EC" w:rsidP="00D445FF">
      <w:pPr>
        <w:spacing w:line="400" w:lineRule="exact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 w:rsidRPr="00894D6D">
        <w:rPr>
          <w:rFonts w:ascii="Times New Roman" w:eastAsia="標楷體" w:hAnsi="Times New Roman" w:cs="Times New Roman" w:hint="eastAsia"/>
          <w:b/>
          <w:sz w:val="32"/>
          <w:szCs w:val="32"/>
        </w:rPr>
        <w:t>苗栗</w:t>
      </w:r>
      <w:r w:rsidR="00B6374C" w:rsidRPr="00894D6D">
        <w:rPr>
          <w:rFonts w:ascii="Times New Roman" w:eastAsia="標楷體" w:hAnsi="Times New Roman" w:cs="Times New Roman" w:hint="eastAsia"/>
          <w:b/>
          <w:sz w:val="32"/>
          <w:szCs w:val="32"/>
        </w:rPr>
        <w:t>縣</w:t>
      </w:r>
      <w:r w:rsidRPr="00894D6D">
        <w:rPr>
          <w:rFonts w:ascii="Times New Roman" w:eastAsia="標楷體" w:hAnsi="Times New Roman" w:cs="Times New Roman" w:hint="eastAsia"/>
          <w:b/>
          <w:sz w:val="32"/>
          <w:szCs w:val="32"/>
        </w:rPr>
        <w:t>苗栗市</w:t>
      </w:r>
      <w:r w:rsidR="00CC2604" w:rsidRPr="00894D6D">
        <w:rPr>
          <w:rFonts w:ascii="Times New Roman" w:eastAsia="標楷體" w:hAnsi="Times New Roman" w:cs="Times New Roman" w:hint="eastAsia"/>
          <w:b/>
          <w:sz w:val="32"/>
          <w:szCs w:val="32"/>
        </w:rPr>
        <w:t>聯大段二四九一之三地號</w:t>
      </w:r>
      <w:r w:rsidR="00B6374C" w:rsidRPr="00894D6D">
        <w:rPr>
          <w:rFonts w:ascii="Times New Roman" w:eastAsia="標楷體" w:hAnsi="Times New Roman" w:cs="Times New Roman" w:hint="eastAsia"/>
          <w:b/>
          <w:sz w:val="32"/>
          <w:szCs w:val="32"/>
        </w:rPr>
        <w:t>第</w:t>
      </w:r>
      <w:r w:rsidRPr="00894D6D">
        <w:rPr>
          <w:rFonts w:ascii="Times New Roman" w:eastAsia="標楷體" w:hAnsi="Times New Roman" w:cs="Times New Roman" w:hint="eastAsia"/>
          <w:b/>
          <w:sz w:val="32"/>
          <w:szCs w:val="32"/>
        </w:rPr>
        <w:t>三</w:t>
      </w:r>
      <w:r w:rsidR="00B6374C" w:rsidRPr="00894D6D">
        <w:rPr>
          <w:rFonts w:ascii="Times New Roman" w:eastAsia="標楷體" w:hAnsi="Times New Roman" w:cs="Times New Roman" w:hint="eastAsia"/>
          <w:b/>
          <w:sz w:val="32"/>
          <w:szCs w:val="32"/>
        </w:rPr>
        <w:t>公墓</w:t>
      </w:r>
      <w:r w:rsidR="00237397" w:rsidRPr="00894D6D">
        <w:rPr>
          <w:rFonts w:ascii="Times New Roman" w:eastAsia="標楷體" w:hAnsi="Times New Roman" w:cs="Times New Roman" w:hint="eastAsia"/>
          <w:b/>
          <w:sz w:val="32"/>
          <w:szCs w:val="32"/>
        </w:rPr>
        <w:t>墳墓</w:t>
      </w:r>
      <w:r w:rsidR="008D7383" w:rsidRPr="00894D6D">
        <w:rPr>
          <w:rFonts w:ascii="Times New Roman" w:eastAsia="標楷體" w:hAnsi="Times New Roman" w:cs="Times New Roman"/>
          <w:b/>
          <w:sz w:val="32"/>
          <w:szCs w:val="32"/>
        </w:rPr>
        <w:t>遷葬</w:t>
      </w:r>
      <w:r w:rsidR="00C8240B" w:rsidRPr="00894D6D">
        <w:rPr>
          <w:rFonts w:ascii="Times New Roman" w:eastAsia="標楷體" w:hAnsi="Times New Roman" w:cs="Times New Roman" w:hint="eastAsia"/>
          <w:b/>
          <w:sz w:val="32"/>
          <w:szCs w:val="32"/>
        </w:rPr>
        <w:t>實施</w:t>
      </w:r>
      <w:r w:rsidR="004A58B0" w:rsidRPr="00894D6D">
        <w:rPr>
          <w:rFonts w:ascii="Times New Roman" w:eastAsia="標楷體" w:hAnsi="Times New Roman" w:cs="Times New Roman" w:hint="eastAsia"/>
          <w:b/>
          <w:sz w:val="32"/>
          <w:szCs w:val="32"/>
        </w:rPr>
        <w:t>辦法</w:t>
      </w:r>
      <w:bookmarkStart w:id="0" w:name="_GoBack"/>
      <w:bookmarkEnd w:id="0"/>
    </w:p>
    <w:p w:rsidR="00687D33" w:rsidRPr="00687D33" w:rsidRDefault="00687D33" w:rsidP="00687D33">
      <w:pPr>
        <w:spacing w:line="0" w:lineRule="atLeast"/>
        <w:rPr>
          <w:rFonts w:ascii="Times New Roman" w:eastAsia="標楷體" w:hAnsi="Times New Roman" w:cs="Times New Roman"/>
          <w:b/>
          <w:sz w:val="14"/>
          <w:szCs w:val="32"/>
        </w:rPr>
      </w:pPr>
    </w:p>
    <w:p w:rsidR="00687D33" w:rsidRDefault="00687D33" w:rsidP="00B30A3F">
      <w:pPr>
        <w:spacing w:afterLines="50" w:line="180" w:lineRule="exact"/>
        <w:ind w:firstLineChars="300" w:firstLine="480"/>
        <w:jc w:val="right"/>
        <w:rPr>
          <w:rFonts w:ascii="標楷體" w:eastAsia="標楷體" w:hAnsi="標楷體"/>
          <w:b/>
          <w:color w:val="000000"/>
          <w:kern w:val="0"/>
          <w:sz w:val="16"/>
          <w:szCs w:val="16"/>
        </w:rPr>
      </w:pPr>
      <w:r>
        <w:rPr>
          <w:rFonts w:ascii="標楷體" w:eastAsia="標楷體" w:hAnsi="標楷體" w:hint="eastAsia"/>
          <w:b/>
          <w:color w:val="000000"/>
          <w:sz w:val="16"/>
          <w:szCs w:val="16"/>
        </w:rPr>
        <w:t>中華</w:t>
      </w:r>
      <w:r>
        <w:rPr>
          <w:rFonts w:ascii="標楷體" w:eastAsia="標楷體" w:hAnsi="標楷體" w:hint="eastAsia"/>
          <w:b/>
          <w:color w:val="000000"/>
          <w:kern w:val="0"/>
          <w:sz w:val="16"/>
          <w:szCs w:val="16"/>
        </w:rPr>
        <w:t>民國114年</w:t>
      </w:r>
      <w:r w:rsidR="008C5E7D">
        <w:rPr>
          <w:rFonts w:ascii="標楷體" w:eastAsia="標楷體" w:hAnsi="標楷體" w:hint="eastAsia"/>
          <w:b/>
          <w:color w:val="000000"/>
          <w:kern w:val="0"/>
          <w:sz w:val="16"/>
          <w:szCs w:val="16"/>
        </w:rPr>
        <w:t>4</w:t>
      </w:r>
      <w:r>
        <w:rPr>
          <w:rFonts w:ascii="標楷體" w:eastAsia="標楷體" w:hAnsi="標楷體" w:hint="eastAsia"/>
          <w:b/>
          <w:color w:val="000000"/>
          <w:kern w:val="0"/>
          <w:sz w:val="16"/>
          <w:szCs w:val="16"/>
        </w:rPr>
        <w:t>月</w:t>
      </w:r>
      <w:r w:rsidR="00601180">
        <w:rPr>
          <w:rFonts w:ascii="標楷體" w:eastAsia="標楷體" w:hAnsi="標楷體" w:hint="eastAsia"/>
          <w:b/>
          <w:color w:val="000000"/>
          <w:kern w:val="0"/>
          <w:sz w:val="16"/>
          <w:szCs w:val="16"/>
        </w:rPr>
        <w:t>1</w:t>
      </w:r>
      <w:r>
        <w:rPr>
          <w:rFonts w:ascii="標楷體" w:eastAsia="標楷體" w:hAnsi="標楷體" w:hint="eastAsia"/>
          <w:b/>
          <w:color w:val="000000"/>
          <w:kern w:val="0"/>
          <w:sz w:val="16"/>
          <w:szCs w:val="16"/>
        </w:rPr>
        <w:t>日苗市殯字第</w:t>
      </w:r>
      <w:r w:rsidR="00601180">
        <w:rPr>
          <w:rFonts w:ascii="標楷體" w:eastAsia="標楷體" w:hAnsi="標楷體" w:hint="eastAsia"/>
          <w:b/>
          <w:color w:val="000000"/>
          <w:kern w:val="0"/>
          <w:sz w:val="16"/>
          <w:szCs w:val="16"/>
        </w:rPr>
        <w:t>114000</w:t>
      </w:r>
      <w:r w:rsidR="00287669">
        <w:rPr>
          <w:rFonts w:ascii="標楷體" w:eastAsia="標楷體" w:hAnsi="標楷體" w:hint="eastAsia"/>
          <w:b/>
          <w:color w:val="000000"/>
          <w:kern w:val="0"/>
          <w:sz w:val="16"/>
          <w:szCs w:val="16"/>
        </w:rPr>
        <w:t>6449</w:t>
      </w:r>
      <w:r>
        <w:rPr>
          <w:rFonts w:ascii="標楷體" w:eastAsia="標楷體" w:hAnsi="標楷體" w:hint="eastAsia"/>
          <w:b/>
          <w:color w:val="000000"/>
          <w:kern w:val="0"/>
          <w:sz w:val="16"/>
          <w:szCs w:val="16"/>
        </w:rPr>
        <w:t>號令公布</w:t>
      </w:r>
    </w:p>
    <w:p w:rsidR="007C36E7" w:rsidRPr="007C36E7" w:rsidRDefault="0011361A" w:rsidP="007C36E7">
      <w:pPr>
        <w:pStyle w:val="a7"/>
        <w:numPr>
          <w:ilvl w:val="0"/>
          <w:numId w:val="9"/>
        </w:numPr>
        <w:spacing w:line="440" w:lineRule="exact"/>
        <w:ind w:leftChars="0"/>
        <w:rPr>
          <w:rFonts w:ascii="標楷體" w:eastAsia="標楷體" w:hAnsi="標楷體" w:cs="Arial"/>
          <w:bCs/>
          <w:color w:val="000000" w:themeColor="text1"/>
          <w:kern w:val="0"/>
          <w:sz w:val="28"/>
          <w:szCs w:val="28"/>
        </w:rPr>
      </w:pPr>
      <w:r w:rsidRPr="007F50EC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為</w:t>
      </w:r>
      <w:r w:rsidR="004058E7" w:rsidRPr="007F50EC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配合</w:t>
      </w:r>
      <w:r w:rsidR="007F50EC" w:rsidRPr="007F50EC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苗栗市（下稱本市）興辦殯葬設施之禮儀廳與殯儀館</w:t>
      </w:r>
      <w:r w:rsidR="004058E7" w:rsidRPr="007F50EC">
        <w:rPr>
          <w:rFonts w:ascii="標楷體" w:eastAsia="標楷體" w:hAnsi="標楷體" w:cs="Times New Roman"/>
          <w:color w:val="000000" w:themeColor="text1"/>
          <w:sz w:val="28"/>
          <w:szCs w:val="28"/>
        </w:rPr>
        <w:t>，</w:t>
      </w:r>
      <w:r w:rsidR="004058E7" w:rsidRPr="007F50EC">
        <w:rPr>
          <w:rFonts w:ascii="標楷體" w:eastAsia="標楷體" w:hAnsi="標楷體"/>
          <w:color w:val="000000" w:themeColor="text1"/>
          <w:sz w:val="28"/>
          <w:szCs w:val="28"/>
        </w:rPr>
        <w:t>而依法辦理遷葬事宜</w:t>
      </w:r>
      <w:r w:rsidR="004058E7" w:rsidRPr="007F50EC">
        <w:rPr>
          <w:rFonts w:ascii="標楷體" w:eastAsia="標楷體" w:hAnsi="標楷體" w:hint="eastAsia"/>
          <w:color w:val="000000" w:themeColor="text1"/>
          <w:sz w:val="28"/>
          <w:szCs w:val="28"/>
        </w:rPr>
        <w:t>時</w:t>
      </w:r>
      <w:r w:rsidR="004058E7" w:rsidRPr="007F50EC">
        <w:rPr>
          <w:rFonts w:ascii="標楷體" w:eastAsia="標楷體" w:hAnsi="標楷體" w:cs="Times New Roman"/>
          <w:color w:val="000000" w:themeColor="text1"/>
          <w:sz w:val="28"/>
          <w:szCs w:val="28"/>
        </w:rPr>
        <w:t>，</w:t>
      </w:r>
      <w:r w:rsidRPr="007F50EC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使墳墓</w:t>
      </w:r>
      <w:r w:rsidR="00237397" w:rsidRPr="007F50EC">
        <w:rPr>
          <w:rFonts w:ascii="標楷體" w:eastAsia="標楷體" w:hAnsi="標楷體" w:cs="Times New Roman"/>
          <w:color w:val="000000" w:themeColor="text1"/>
          <w:sz w:val="28"/>
          <w:szCs w:val="28"/>
        </w:rPr>
        <w:t>遷葬作業順利推展，並兼顧民眾權益及公共利益，</w:t>
      </w:r>
      <w:r w:rsidR="00F23EA6" w:rsidRPr="007F50EC">
        <w:rPr>
          <w:rFonts w:ascii="標楷體" w:eastAsia="標楷體" w:hAnsi="標楷體" w:cs="Times New Roman"/>
          <w:color w:val="000000" w:themeColor="text1"/>
          <w:sz w:val="28"/>
          <w:szCs w:val="28"/>
        </w:rPr>
        <w:t>爰依</w:t>
      </w:r>
      <w:r w:rsidR="00FE49D1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殯葬管理條例、</w:t>
      </w:r>
      <w:r w:rsidR="00F23EA6" w:rsidRPr="007F50EC">
        <w:rPr>
          <w:rFonts w:ascii="標楷體" w:eastAsia="標楷體" w:hAnsi="標楷體" w:cs="Times New Roman"/>
          <w:color w:val="000000" w:themeColor="text1"/>
          <w:sz w:val="28"/>
          <w:szCs w:val="28"/>
        </w:rPr>
        <w:t>地方制度法第</w:t>
      </w:r>
      <w:r w:rsidR="006E788B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二十七</w:t>
      </w:r>
      <w:r w:rsidR="00F23EA6" w:rsidRPr="007F50EC">
        <w:rPr>
          <w:rFonts w:ascii="標楷體" w:eastAsia="標楷體" w:hAnsi="標楷體" w:cs="Times New Roman"/>
          <w:color w:val="000000" w:themeColor="text1"/>
          <w:sz w:val="28"/>
          <w:szCs w:val="28"/>
        </w:rPr>
        <w:t>條暨</w:t>
      </w:r>
      <w:r w:rsidR="007F50EC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苗栗縣殯葬管理自治條例、苗栗縣苗栗市殯葬設施管理自治條例</w:t>
      </w:r>
      <w:r w:rsidRPr="007F50EC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特</w:t>
      </w:r>
      <w:r w:rsidR="00237397" w:rsidRPr="007F50EC">
        <w:rPr>
          <w:rFonts w:ascii="標楷體" w:eastAsia="標楷體" w:hAnsi="標楷體" w:cs="Times New Roman"/>
          <w:color w:val="000000" w:themeColor="text1"/>
          <w:sz w:val="28"/>
          <w:szCs w:val="28"/>
        </w:rPr>
        <w:t>訂定本</w:t>
      </w:r>
      <w:r w:rsidR="004A58B0" w:rsidRPr="007F50EC">
        <w:rPr>
          <w:rFonts w:ascii="標楷體" w:eastAsia="標楷體" w:hAnsi="標楷體" w:cs="Times New Roman"/>
          <w:color w:val="000000" w:themeColor="text1"/>
          <w:sz w:val="28"/>
          <w:szCs w:val="28"/>
        </w:rPr>
        <w:t>辦法</w:t>
      </w:r>
      <w:r w:rsidRPr="007F50EC">
        <w:rPr>
          <w:rFonts w:ascii="標楷體" w:eastAsia="標楷體" w:hAnsi="標楷體" w:cs="Times New Roman"/>
          <w:color w:val="000000" w:themeColor="text1"/>
          <w:sz w:val="28"/>
          <w:szCs w:val="28"/>
        </w:rPr>
        <w:t>。</w:t>
      </w:r>
    </w:p>
    <w:p w:rsidR="009A02A5" w:rsidRPr="009070FF" w:rsidRDefault="00C71971" w:rsidP="007C36E7">
      <w:pPr>
        <w:pStyle w:val="a7"/>
        <w:numPr>
          <w:ilvl w:val="0"/>
          <w:numId w:val="9"/>
        </w:numPr>
        <w:spacing w:line="440" w:lineRule="exact"/>
        <w:ind w:leftChars="0"/>
        <w:rPr>
          <w:rFonts w:ascii="標楷體" w:eastAsia="標楷體" w:hAnsi="標楷體" w:cs="Arial"/>
          <w:bCs/>
          <w:color w:val="000000" w:themeColor="text1"/>
          <w:kern w:val="0"/>
          <w:sz w:val="28"/>
          <w:szCs w:val="28"/>
        </w:rPr>
      </w:pPr>
      <w:r w:rsidRPr="009070FF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8"/>
        </w:rPr>
        <w:t>本辦法之主辦機關為</w:t>
      </w:r>
      <w:r w:rsidR="007F50EC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8"/>
        </w:rPr>
        <w:t>苗栗縣苗栗市</w:t>
      </w:r>
      <w:r w:rsidRPr="009070FF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8"/>
        </w:rPr>
        <w:t>公所(下稱本所)</w:t>
      </w:r>
      <w:r w:rsidR="009A02A5" w:rsidRPr="009070FF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8"/>
        </w:rPr>
        <w:t>，執行</w:t>
      </w:r>
      <w:r w:rsidRPr="009070FF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8"/>
        </w:rPr>
        <w:t>單位</w:t>
      </w:r>
    </w:p>
    <w:p w:rsidR="00C71971" w:rsidRDefault="009A02A5" w:rsidP="00D240E4">
      <w:pPr>
        <w:pStyle w:val="a7"/>
        <w:spacing w:line="440" w:lineRule="exact"/>
        <w:ind w:leftChars="0" w:left="1125"/>
        <w:rPr>
          <w:rFonts w:ascii="標楷體" w:eastAsia="標楷體" w:hAnsi="標楷體" w:cs="Arial"/>
          <w:bCs/>
          <w:color w:val="000000" w:themeColor="text1"/>
          <w:kern w:val="0"/>
          <w:sz w:val="28"/>
          <w:szCs w:val="28"/>
        </w:rPr>
      </w:pPr>
      <w:r w:rsidRPr="009070FF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8"/>
        </w:rPr>
        <w:t>為</w:t>
      </w:r>
      <w:r w:rsidR="007F50EC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8"/>
        </w:rPr>
        <w:t>苗栗市</w:t>
      </w:r>
      <w:r w:rsidRPr="009070FF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8"/>
        </w:rPr>
        <w:t>殯葬管理所</w:t>
      </w:r>
      <w:r w:rsidR="00C71971" w:rsidRPr="009070FF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8"/>
        </w:rPr>
        <w:t>。</w:t>
      </w:r>
    </w:p>
    <w:p w:rsidR="008A491A" w:rsidRPr="00357EB1" w:rsidRDefault="008A491A" w:rsidP="00025EE2">
      <w:pPr>
        <w:pStyle w:val="a7"/>
        <w:numPr>
          <w:ilvl w:val="0"/>
          <w:numId w:val="9"/>
        </w:numPr>
        <w:spacing w:line="440" w:lineRule="exact"/>
        <w:ind w:leftChars="0"/>
        <w:jc w:val="both"/>
        <w:rPr>
          <w:rFonts w:ascii="標楷體" w:eastAsia="標楷體" w:hAnsi="標楷體" w:cs="Arial"/>
          <w:bCs/>
          <w:color w:val="000000" w:themeColor="text1"/>
          <w:kern w:val="0"/>
          <w:sz w:val="28"/>
          <w:szCs w:val="28"/>
        </w:rPr>
      </w:pPr>
      <w:r w:rsidRPr="00357EB1">
        <w:rPr>
          <w:rFonts w:ascii="標楷體" w:eastAsia="標楷體" w:hAnsi="標楷體" w:cs="Times New Roman"/>
          <w:color w:val="000000" w:themeColor="text1"/>
          <w:sz w:val="28"/>
          <w:szCs w:val="28"/>
        </w:rPr>
        <w:t>本辦法適用土地範圍:</w:t>
      </w:r>
      <w:r w:rsidRPr="00357EB1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本市第三公墓聯大段二四九一之三地</w:t>
      </w:r>
      <w:r w:rsidR="00062C41" w:rsidRPr="00357EB1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號</w:t>
      </w:r>
      <w:r w:rsidRPr="00357EB1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。</w:t>
      </w:r>
    </w:p>
    <w:p w:rsidR="008A491A" w:rsidRPr="00094E2E" w:rsidRDefault="008A491A" w:rsidP="00D240E4">
      <w:pPr>
        <w:pStyle w:val="a7"/>
        <w:numPr>
          <w:ilvl w:val="0"/>
          <w:numId w:val="9"/>
        </w:numPr>
        <w:spacing w:line="440" w:lineRule="exact"/>
        <w:ind w:leftChars="0" w:left="1120" w:hangingChars="400" w:hanging="1120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8A491A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8"/>
        </w:rPr>
        <w:t>本辦法適用期間，公布日起至</w:t>
      </w:r>
      <w:r w:rsidR="00C80BF3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8"/>
        </w:rPr>
        <w:t>六個月內</w:t>
      </w:r>
      <w:r w:rsidRPr="008A491A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8"/>
        </w:rPr>
        <w:t>止，</w:t>
      </w:r>
      <w:r w:rsidRPr="00094E2E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8"/>
        </w:rPr>
        <w:t>但因有特殊事由，且本所認為理由正當，無法於期限內完成遷葬者，不在此限。</w:t>
      </w:r>
    </w:p>
    <w:p w:rsidR="00224628" w:rsidRPr="008A491A" w:rsidRDefault="00D31737" w:rsidP="00D240E4">
      <w:pPr>
        <w:pStyle w:val="a7"/>
        <w:numPr>
          <w:ilvl w:val="0"/>
          <w:numId w:val="9"/>
        </w:numPr>
        <w:spacing w:line="440" w:lineRule="exact"/>
        <w:ind w:leftChars="0" w:left="1120" w:hangingChars="400" w:hanging="1120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8A491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墳墓遷葬</w:t>
      </w:r>
      <w:r w:rsidR="005E16D9" w:rsidRPr="008A491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方式</w:t>
      </w:r>
      <w:r w:rsidRPr="008A491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措施</w:t>
      </w:r>
      <w:r w:rsidR="00E26829" w:rsidRPr="008A491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如下</w:t>
      </w:r>
      <w:r w:rsidR="00237397" w:rsidRPr="008A491A">
        <w:rPr>
          <w:rFonts w:ascii="標楷體" w:eastAsia="標楷體" w:hAnsi="標楷體" w:cs="Times New Roman"/>
          <w:color w:val="000000" w:themeColor="text1"/>
          <w:sz w:val="28"/>
          <w:szCs w:val="28"/>
        </w:rPr>
        <w:t>：</w:t>
      </w:r>
      <w:r w:rsidR="000D2CD5" w:rsidRPr="008A491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</w:t>
      </w:r>
    </w:p>
    <w:p w:rsidR="00D04C24" w:rsidRPr="00AD0DBA" w:rsidRDefault="005E16D9" w:rsidP="007C36E7">
      <w:pPr>
        <w:pStyle w:val="a7"/>
        <w:numPr>
          <w:ilvl w:val="0"/>
          <w:numId w:val="11"/>
        </w:numPr>
        <w:spacing w:line="440" w:lineRule="exact"/>
        <w:ind w:leftChars="0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AD0DB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選擇遷葬於本市</w:t>
      </w:r>
      <w:r w:rsidR="00A620FB" w:rsidRPr="00AD0DB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納骨堂</w:t>
      </w:r>
      <w:r w:rsidR="00311BB4" w:rsidRPr="00AD0DB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（下稱本堂）</w:t>
      </w:r>
      <w:r w:rsidRPr="00AD0DB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之骨灰罐</w:t>
      </w:r>
      <w:r w:rsidR="00E75AF0" w:rsidRPr="00AD0DB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，</w:t>
      </w:r>
      <w:r w:rsidR="000D5352" w:rsidRPr="00AD0DB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限</w:t>
      </w:r>
      <w:r w:rsidR="00E75AF0" w:rsidRPr="00AD0DB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一般櫃位</w:t>
      </w:r>
      <w:r w:rsidR="000D5352" w:rsidRPr="00AD0DB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區</w:t>
      </w:r>
      <w:r w:rsidR="00D04C24" w:rsidRPr="00AD0DB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個人</w:t>
      </w:r>
      <w:r w:rsidR="000D5352" w:rsidRPr="00AD0DB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櫃位（</w:t>
      </w:r>
      <w:r w:rsidR="00D04C24" w:rsidRPr="00AD0DB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第</w:t>
      </w:r>
      <w:r w:rsidR="00DA2A4B" w:rsidRPr="00AD0DB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五</w:t>
      </w:r>
      <w:r w:rsidR="00CC2604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至第</w:t>
      </w:r>
      <w:r w:rsidR="00DA2A4B" w:rsidRPr="00AD0DB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八</w:t>
      </w:r>
      <w:r w:rsidR="00E75AF0" w:rsidRPr="00AD0DB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層</w:t>
      </w:r>
      <w:r w:rsidR="00CC2604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除</w:t>
      </w:r>
      <w:r w:rsidR="00E75AF0" w:rsidRPr="00AD0DB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外</w:t>
      </w:r>
      <w:r w:rsidR="000D5352" w:rsidRPr="00AD0DB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）</w:t>
      </w:r>
      <w:r w:rsidR="00D81AC7" w:rsidRPr="00B43717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，依本市殯葬設施管理自治條例</w:t>
      </w:r>
      <w:r w:rsidR="00C7246B" w:rsidRPr="00B43717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中</w:t>
      </w:r>
      <w:r w:rsidR="000D2E2F" w:rsidRPr="00B43717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「</w:t>
      </w:r>
      <w:r w:rsidR="00D81AC7" w:rsidRPr="00B43717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苗栗市生命</w:t>
      </w:r>
      <w:r w:rsidR="00CC2604" w:rsidRPr="00B43717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紀念</w:t>
      </w:r>
      <w:r w:rsidR="00D81AC7" w:rsidRPr="00B43717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園區</w:t>
      </w:r>
      <w:r w:rsidR="00C7246B" w:rsidRPr="00B43717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納骨堂</w:t>
      </w:r>
      <w:r w:rsidR="00D81AC7" w:rsidRPr="00B43717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收費標準附表（一）</w:t>
      </w:r>
      <w:r w:rsidR="000D2E2F" w:rsidRPr="00B43717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」</w:t>
      </w:r>
      <w:r w:rsidR="00D81AC7" w:rsidRPr="00B43717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之規定</w:t>
      </w:r>
      <w:r w:rsidR="00C7246B" w:rsidRPr="00B43717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，</w:t>
      </w:r>
      <w:r w:rsidR="00D81AC7" w:rsidRPr="00B43717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免收使用費及管理費；</w:t>
      </w:r>
      <w:r w:rsidR="00D03C58" w:rsidRPr="00B43717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選擇一般個人櫃位</w:t>
      </w:r>
      <w:r w:rsidR="00CC2604" w:rsidRPr="00B43717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第</w:t>
      </w:r>
      <w:r w:rsidR="00D03C58" w:rsidRPr="00B43717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五</w:t>
      </w:r>
      <w:r w:rsidR="00CC2604" w:rsidRPr="00B43717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至第</w:t>
      </w:r>
      <w:r w:rsidR="00D03C58" w:rsidRPr="00B43717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八層，</w:t>
      </w:r>
      <w:r w:rsidR="00D81AC7" w:rsidRPr="00B43717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免收</w:t>
      </w:r>
      <w:r w:rsidR="00D03C58" w:rsidRPr="00B43717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使用費</w:t>
      </w:r>
      <w:r w:rsidR="00CC2604" w:rsidRPr="00B43717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。前述</w:t>
      </w:r>
      <w:r w:rsidR="00B45F24" w:rsidRPr="00B43717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選位皆</w:t>
      </w:r>
      <w:r w:rsidR="00D03C58" w:rsidRPr="00AD0DB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須遵守本堂選位規則</w:t>
      </w:r>
      <w:r w:rsidR="00D03C58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。</w:t>
      </w:r>
      <w:r w:rsidR="00613183" w:rsidRPr="00AD0DB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若</w:t>
      </w:r>
      <w:r w:rsidR="002F0D57" w:rsidRPr="00AD0DB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選擇</w:t>
      </w:r>
      <w:r w:rsidR="00A620FB" w:rsidRPr="00AD0DB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其他櫃位</w:t>
      </w:r>
      <w:r w:rsidR="002F0D57" w:rsidRPr="00AD0DB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者</w:t>
      </w:r>
      <w:r w:rsidR="00613183" w:rsidRPr="00AD0DB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，</w:t>
      </w:r>
      <w:r w:rsidR="00C7246B" w:rsidRPr="00C7246B">
        <w:rPr>
          <w:rFonts w:ascii="標楷體" w:eastAsia="標楷體" w:hAnsi="標楷體" w:cs="Times New Roman" w:hint="eastAsia"/>
          <w:b/>
          <w:color w:val="000000" w:themeColor="text1"/>
          <w:sz w:val="28"/>
          <w:szCs w:val="28"/>
        </w:rPr>
        <w:t>比照</w:t>
      </w:r>
      <w:r w:rsidR="00A620FB" w:rsidRPr="00AD0DB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本市殯葬設施管理</w:t>
      </w:r>
      <w:r w:rsidR="00C7246B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自治</w:t>
      </w:r>
      <w:r w:rsidR="00A620FB" w:rsidRPr="00AD0DB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條例第</w:t>
      </w:r>
      <w:r w:rsidR="00DA2A4B" w:rsidRPr="00AD0DB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二十五</w:t>
      </w:r>
      <w:r w:rsidR="00A620FB" w:rsidRPr="00AD0DB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條第</w:t>
      </w:r>
      <w:r w:rsidR="00DA2A4B" w:rsidRPr="00AD0DB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一</w:t>
      </w:r>
      <w:r w:rsidR="00A620FB" w:rsidRPr="00AD0DB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項第</w:t>
      </w:r>
      <w:r w:rsidR="00A74D41" w:rsidRPr="00AD0DB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三</w:t>
      </w:r>
      <w:r w:rsidR="00A620FB" w:rsidRPr="00AD0DB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款規定辦理</w:t>
      </w:r>
      <w:r w:rsidR="00D04C24" w:rsidRPr="00AD0DB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，</w:t>
      </w:r>
      <w:r w:rsidR="00613183" w:rsidRPr="00AD0DB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期限內完成遷葬者，</w:t>
      </w:r>
      <w:r w:rsidR="00D04C24" w:rsidRPr="00AD0DB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其遷葬相關</w:t>
      </w:r>
      <w:r w:rsidR="00613183" w:rsidRPr="00AD0DB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必要</w:t>
      </w:r>
      <w:r w:rsidR="00D04C24" w:rsidRPr="00AD0DB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費用由本所</w:t>
      </w:r>
      <w:r w:rsidR="00613183" w:rsidRPr="00AD0DB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補助</w:t>
      </w:r>
      <w:r w:rsidR="00A620FB" w:rsidRPr="00AD0DB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。</w:t>
      </w:r>
    </w:p>
    <w:p w:rsidR="00D165C0" w:rsidRPr="00B43717" w:rsidRDefault="00653D42" w:rsidP="00D165C0">
      <w:pPr>
        <w:pStyle w:val="a7"/>
        <w:spacing w:line="440" w:lineRule="exact"/>
        <w:ind w:leftChars="0" w:left="1845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B43717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必要相關費用如下：</w:t>
      </w:r>
    </w:p>
    <w:p w:rsidR="00653D42" w:rsidRPr="00B43717" w:rsidRDefault="006A6EAE" w:rsidP="006A6EAE">
      <w:pPr>
        <w:pStyle w:val="a7"/>
        <w:numPr>
          <w:ilvl w:val="0"/>
          <w:numId w:val="13"/>
        </w:numPr>
        <w:spacing w:line="440" w:lineRule="exact"/>
        <w:ind w:leftChars="0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B43717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起掘</w:t>
      </w:r>
      <w:r w:rsidR="0028316A" w:rsidRPr="00B43717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所需</w:t>
      </w:r>
      <w:r w:rsidRPr="00B43717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費用。</w:t>
      </w:r>
    </w:p>
    <w:p w:rsidR="00AD0DBA" w:rsidRPr="00B43717" w:rsidRDefault="006A6EAE" w:rsidP="006A6EAE">
      <w:pPr>
        <w:pStyle w:val="a7"/>
        <w:numPr>
          <w:ilvl w:val="0"/>
          <w:numId w:val="13"/>
        </w:numPr>
        <w:spacing w:line="440" w:lineRule="exact"/>
        <w:ind w:leftChars="0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B43717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起掘後骨骸</w:t>
      </w:r>
      <w:r w:rsidR="0028316A" w:rsidRPr="00B43717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之</w:t>
      </w:r>
      <w:r w:rsidRPr="00B43717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火化</w:t>
      </w:r>
      <w:r w:rsidR="0028316A" w:rsidRPr="00B43717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費</w:t>
      </w:r>
      <w:r w:rsidR="00AD0DBA" w:rsidRPr="00B43717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。</w:t>
      </w:r>
    </w:p>
    <w:p w:rsidR="006A6EAE" w:rsidRPr="00B43717" w:rsidRDefault="0028316A" w:rsidP="006A6EAE">
      <w:pPr>
        <w:pStyle w:val="a7"/>
        <w:numPr>
          <w:ilvl w:val="0"/>
          <w:numId w:val="13"/>
        </w:numPr>
        <w:spacing w:line="440" w:lineRule="exact"/>
        <w:ind w:leftChars="0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B43717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本辦法使用</w:t>
      </w:r>
      <w:r w:rsidR="006A6EAE" w:rsidRPr="00B43717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骨灰罐</w:t>
      </w:r>
      <w:r w:rsidR="00E80E64" w:rsidRPr="00B43717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由本所提供</w:t>
      </w:r>
      <w:r w:rsidRPr="00B43717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，</w:t>
      </w:r>
      <w:r w:rsidR="00AD0DBA" w:rsidRPr="00B43717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如</w:t>
      </w:r>
      <w:r w:rsidR="00E80E64" w:rsidRPr="00B43717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不欲使用，</w:t>
      </w:r>
      <w:r w:rsidR="00AD0DBA" w:rsidRPr="00B43717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遷葬者</w:t>
      </w:r>
      <w:r w:rsidR="00E80E64" w:rsidRPr="00B43717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可</w:t>
      </w:r>
      <w:r w:rsidR="00094E2E" w:rsidRPr="00B43717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自費</w:t>
      </w:r>
      <w:r w:rsidR="00E80E64" w:rsidRPr="00B43717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準備</w:t>
      </w:r>
      <w:r w:rsidR="00C80BF3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，另由本所補助新臺幣五千元</w:t>
      </w:r>
      <w:r w:rsidR="006A6EAE" w:rsidRPr="00B43717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。</w:t>
      </w:r>
    </w:p>
    <w:p w:rsidR="00414111" w:rsidRPr="00414111" w:rsidRDefault="00414111" w:rsidP="006A6EAE">
      <w:pPr>
        <w:pStyle w:val="a7"/>
        <w:numPr>
          <w:ilvl w:val="0"/>
          <w:numId w:val="13"/>
        </w:numPr>
        <w:spacing w:line="440" w:lineRule="exact"/>
        <w:ind w:leftChars="0"/>
        <w:jc w:val="both"/>
        <w:rPr>
          <w:rFonts w:ascii="標楷體" w:eastAsia="標楷體" w:hAnsi="標楷體" w:cs="Times New Roman"/>
          <w:b/>
          <w:color w:val="000000" w:themeColor="text1"/>
          <w:sz w:val="28"/>
          <w:szCs w:val="28"/>
        </w:rPr>
      </w:pPr>
      <w:r w:rsidRPr="00B43717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起掘後之骨灰罐，</w:t>
      </w:r>
      <w:r w:rsidR="00BB723E" w:rsidRPr="00B43717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經本所勘驗確認，</w:t>
      </w:r>
      <w:r w:rsidRPr="00B43717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如</w:t>
      </w:r>
      <w:r w:rsidR="00952D18" w:rsidRPr="00B43717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有</w:t>
      </w:r>
      <w:r w:rsidRPr="00B43717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破舊、毀損致不堪使用，</w:t>
      </w:r>
      <w:r w:rsidR="00952D18" w:rsidRPr="00B43717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應</w:t>
      </w:r>
      <w:r w:rsidR="00F82DE3" w:rsidRPr="00B43717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依前點規定辦理</w:t>
      </w:r>
      <w:r w:rsidRPr="00B43717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。</w:t>
      </w:r>
    </w:p>
    <w:p w:rsidR="00207B0B" w:rsidRDefault="00A620FB" w:rsidP="007C36E7">
      <w:pPr>
        <w:pStyle w:val="a7"/>
        <w:numPr>
          <w:ilvl w:val="0"/>
          <w:numId w:val="11"/>
        </w:numPr>
        <w:spacing w:line="440" w:lineRule="exact"/>
        <w:ind w:leftChars="0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AD0DB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未選擇遷葬本堂</w:t>
      </w:r>
      <w:r w:rsidR="002F0D57" w:rsidRPr="00AD0DB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之骨灰（骸）罐，每罐</w:t>
      </w:r>
      <w:r w:rsidR="00110387" w:rsidRPr="00AD0DB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補償</w:t>
      </w:r>
      <w:r w:rsidR="007D2DCB" w:rsidRPr="00AD0DB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一</w:t>
      </w:r>
      <w:r w:rsidR="002F0D57" w:rsidRPr="00AD0DB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萬元</w:t>
      </w:r>
      <w:r w:rsidR="00C7246B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，</w:t>
      </w:r>
      <w:r w:rsidR="00C7246B" w:rsidRPr="00B43717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必要</w:t>
      </w:r>
      <w:r w:rsidR="00C7246B" w:rsidRPr="00B43717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lastRenderedPageBreak/>
        <w:t>費用之補助，如前款所示</w:t>
      </w:r>
      <w:r w:rsidR="00C7246B" w:rsidRPr="00C7246B">
        <w:rPr>
          <w:rFonts w:ascii="標楷體" w:eastAsia="標楷體" w:hAnsi="標楷體" w:cs="Times New Roman" w:hint="eastAsia"/>
          <w:b/>
          <w:color w:val="000000" w:themeColor="text1"/>
          <w:sz w:val="28"/>
          <w:szCs w:val="28"/>
        </w:rPr>
        <w:t>。</w:t>
      </w:r>
      <w:r w:rsidR="00110387" w:rsidRPr="00AD0DB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或依</w:t>
      </w:r>
      <w:r w:rsidR="004B525F" w:rsidRPr="00AD0DB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苗栗縣殯葬管理</w:t>
      </w:r>
      <w:r w:rsidR="007D0CFB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自治</w:t>
      </w:r>
      <w:r w:rsidR="004B525F" w:rsidRPr="00AD0DB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條例第</w:t>
      </w:r>
      <w:r w:rsidR="00DA2A4B" w:rsidRPr="00AD0DB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三十五</w:t>
      </w:r>
      <w:r w:rsidR="004B525F" w:rsidRPr="00AD0DB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條、第</w:t>
      </w:r>
      <w:r w:rsidR="00DA2A4B" w:rsidRPr="00AD0DB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三十六</w:t>
      </w:r>
      <w:r w:rsidR="004B525F" w:rsidRPr="00AD0DB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條曁其附表一、二規定</w:t>
      </w:r>
      <w:r w:rsidR="000D5352" w:rsidRPr="00AD0DB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擇一</w:t>
      </w:r>
      <w:r w:rsidR="004B525F" w:rsidRPr="00AD0DB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辦理</w:t>
      </w:r>
      <w:r w:rsidR="00C8240B" w:rsidRPr="00AD0DB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申請補償費</w:t>
      </w:r>
      <w:r w:rsidR="00207B0B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。</w:t>
      </w:r>
    </w:p>
    <w:p w:rsidR="007C36E7" w:rsidRPr="00AD0DBA" w:rsidRDefault="00656552" w:rsidP="007C36E7">
      <w:pPr>
        <w:pStyle w:val="a7"/>
        <w:numPr>
          <w:ilvl w:val="0"/>
          <w:numId w:val="11"/>
        </w:numPr>
        <w:spacing w:line="440" w:lineRule="exact"/>
        <w:ind w:leftChars="0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AD0DB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墓主逾期未遷葬者，依據殯葬管理條例第</w:t>
      </w:r>
      <w:r w:rsidR="00DA2A4B" w:rsidRPr="00AD0DB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三十</w:t>
      </w:r>
      <w:r w:rsidRPr="00AD0DB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條及</w:t>
      </w:r>
      <w:r w:rsidR="00DA2A4B" w:rsidRPr="00AD0DB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四十一</w:t>
      </w:r>
      <w:r w:rsidRPr="00AD0DB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條，視為無主墳，由本所依法代為起掘，並安置於本</w:t>
      </w:r>
      <w:r w:rsidR="00613183" w:rsidRPr="00AD0DB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堂</w:t>
      </w:r>
      <w:r w:rsidR="00101DCC" w:rsidRPr="00AD0DB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指定存放</w:t>
      </w:r>
      <w:r w:rsidR="00613183" w:rsidRPr="00AD0DB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區</w:t>
      </w:r>
      <w:r w:rsidR="00845005" w:rsidRPr="00AD0DB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；</w:t>
      </w:r>
      <w:r w:rsidR="00311BB4" w:rsidRPr="00AD0DB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若為遺骸</w:t>
      </w:r>
      <w:r w:rsidR="00845005" w:rsidRPr="00AD0DB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，</w:t>
      </w:r>
      <w:r w:rsidR="00311BB4" w:rsidRPr="00AD0DB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則由本所代為火化並</w:t>
      </w:r>
      <w:r w:rsidR="00101DCC" w:rsidRPr="00AD0DB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同前規定</w:t>
      </w:r>
      <w:r w:rsidR="001D7875" w:rsidRPr="00AD0DB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。其</w:t>
      </w:r>
      <w:r w:rsidRPr="00AD0DB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後</w:t>
      </w:r>
      <w:r w:rsidR="001D7875" w:rsidRPr="00AD0DB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若</w:t>
      </w:r>
      <w:r w:rsidRPr="00AD0DB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於公告範圍內發現墳墓或遺骸</w:t>
      </w:r>
      <w:r w:rsidR="001D7875" w:rsidRPr="00AD0DB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，其遺骸</w:t>
      </w:r>
      <w:r w:rsidR="00101DCC" w:rsidRPr="00AD0DB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亦</w:t>
      </w:r>
      <w:r w:rsidR="001D7875" w:rsidRPr="00AD0DB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由本所代為火化</w:t>
      </w:r>
      <w:r w:rsidR="00101DCC" w:rsidRPr="00AD0DB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亦同前規定，</w:t>
      </w:r>
      <w:r w:rsidR="001D7875" w:rsidRPr="00AD0DB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並依</w:t>
      </w:r>
      <w:r w:rsidRPr="00AD0DB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據公告相關規定辦理，不再另行公告。如有親屬認領</w:t>
      </w:r>
      <w:r w:rsidR="00271E9C" w:rsidRPr="00AD0DB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申請安奉</w:t>
      </w:r>
      <w:r w:rsidRPr="00AD0DB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，親屬</w:t>
      </w:r>
      <w:r w:rsidR="00271E9C" w:rsidRPr="00AD0DB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得</w:t>
      </w:r>
      <w:r w:rsidRPr="00AD0DB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依</w:t>
      </w:r>
      <w:r w:rsidR="00BF4428" w:rsidRPr="00BF4428">
        <w:rPr>
          <w:rFonts w:ascii="標楷體" w:eastAsia="標楷體" w:hAnsi="標楷體" w:cs="Times New Roman" w:hint="eastAsia"/>
          <w:b/>
          <w:color w:val="000000" w:themeColor="text1"/>
          <w:sz w:val="28"/>
          <w:szCs w:val="28"/>
        </w:rPr>
        <w:t>第一</w:t>
      </w:r>
      <w:r w:rsidR="001C2E77" w:rsidRPr="00BF4428">
        <w:rPr>
          <w:rFonts w:ascii="標楷體" w:eastAsia="標楷體" w:hAnsi="標楷體" w:cs="Times New Roman" w:hint="eastAsia"/>
          <w:b/>
          <w:color w:val="000000" w:themeColor="text1"/>
          <w:sz w:val="28"/>
          <w:szCs w:val="28"/>
        </w:rPr>
        <w:t>款</w:t>
      </w:r>
      <w:r w:rsidRPr="00AD0DB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規定</w:t>
      </w:r>
      <w:r w:rsidR="00271E9C" w:rsidRPr="00AD0DB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辦理</w:t>
      </w:r>
      <w:r w:rsidRPr="00AD0DB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。</w:t>
      </w:r>
    </w:p>
    <w:p w:rsidR="007F3334" w:rsidRPr="007C36E7" w:rsidRDefault="00ED125B" w:rsidP="007C36E7">
      <w:pPr>
        <w:spacing w:line="440" w:lineRule="exact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7C36E7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第</w:t>
      </w:r>
      <w:r w:rsidR="007C36E7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六</w:t>
      </w:r>
      <w:r w:rsidR="001317A1" w:rsidRPr="007C36E7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條  </w:t>
      </w:r>
      <w:r w:rsidR="00271E9C" w:rsidRPr="007C36E7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本辦法申請要件如下:</w:t>
      </w:r>
    </w:p>
    <w:p w:rsidR="007F3334" w:rsidRPr="007C36E7" w:rsidRDefault="00E575D8" w:rsidP="00D240E4">
      <w:pPr>
        <w:pStyle w:val="a7"/>
        <w:numPr>
          <w:ilvl w:val="0"/>
          <w:numId w:val="12"/>
        </w:numPr>
        <w:spacing w:line="440" w:lineRule="exact"/>
        <w:ind w:leftChars="0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7C36E7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墳墓應推舉一人為申請人辦理認領登記，並代為申請遷葬事宜，需檢附</w:t>
      </w:r>
      <w:r w:rsidR="000D5352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墳墓</w:t>
      </w:r>
      <w:r w:rsidR="0047716A" w:rsidRPr="007C36E7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認領登記申請書</w:t>
      </w:r>
      <w:r w:rsidR="007F3334" w:rsidRPr="007C36E7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、</w:t>
      </w:r>
      <w:r w:rsidR="0047716A" w:rsidRPr="007C36E7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認領</w:t>
      </w:r>
      <w:r w:rsidR="000D5352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墳墓</w:t>
      </w:r>
      <w:r w:rsidR="0047716A" w:rsidRPr="007C36E7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遷葬切結書</w:t>
      </w:r>
      <w:r w:rsidRPr="007C36E7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、申請人國民身分證及私章、亡者除戶謄本、申請人與亡者關係之證明文件或相關文件。</w:t>
      </w:r>
    </w:p>
    <w:p w:rsidR="007C36E7" w:rsidRDefault="00E575D8" w:rsidP="007C36E7">
      <w:pPr>
        <w:pStyle w:val="a7"/>
        <w:numPr>
          <w:ilvl w:val="0"/>
          <w:numId w:val="12"/>
        </w:numPr>
        <w:spacing w:line="440" w:lineRule="exact"/>
        <w:ind w:leftChars="0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7F3334">
        <w:rPr>
          <w:rFonts w:ascii="標楷體" w:eastAsia="標楷體" w:hAnsi="標楷體" w:cs="Times New Roman"/>
          <w:color w:val="000000" w:themeColor="text1"/>
          <w:sz w:val="28"/>
          <w:szCs w:val="28"/>
        </w:rPr>
        <w:t>申請人必須於起掘前，檢附相關文件向本所申請起掘許可，且經本所公墓管理人員勘查確實於本所公告遷葬範圍內起掘，</w:t>
      </w:r>
      <w:r w:rsidR="00EC4F66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始</w:t>
      </w:r>
      <w:r w:rsidRPr="007F3334">
        <w:rPr>
          <w:rFonts w:ascii="標楷體" w:eastAsia="標楷體" w:hAnsi="標楷體" w:cs="Times New Roman"/>
          <w:color w:val="000000" w:themeColor="text1"/>
          <w:sz w:val="28"/>
          <w:szCs w:val="28"/>
        </w:rPr>
        <w:t>得適用。</w:t>
      </w:r>
    </w:p>
    <w:p w:rsidR="00FB044E" w:rsidRPr="009070FF" w:rsidRDefault="009771EA" w:rsidP="00025EE2">
      <w:pPr>
        <w:spacing w:line="440" w:lineRule="exact"/>
        <w:ind w:left="1400" w:hangingChars="500" w:hanging="1400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7C36E7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第</w:t>
      </w:r>
      <w:r w:rsidR="007C36E7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七</w:t>
      </w:r>
      <w:r w:rsidRPr="007C36E7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條</w:t>
      </w:r>
      <w:r w:rsidR="008441E6" w:rsidRPr="007C36E7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</w:t>
      </w:r>
      <w:r w:rsidR="007C36E7">
        <w:rPr>
          <w:rFonts w:ascii="標楷體" w:eastAsia="標楷體" w:hAnsi="標楷體" w:cs="Times New Roman"/>
          <w:color w:val="000000" w:themeColor="text1"/>
          <w:sz w:val="28"/>
          <w:szCs w:val="28"/>
        </w:rPr>
        <w:t xml:space="preserve">  </w:t>
      </w:r>
      <w:r w:rsidR="00025EE2">
        <w:rPr>
          <w:rFonts w:ascii="標楷體" w:eastAsia="標楷體" w:hAnsi="標楷體" w:cs="Times New Roman"/>
          <w:color w:val="000000" w:themeColor="text1"/>
          <w:sz w:val="28"/>
          <w:szCs w:val="28"/>
        </w:rPr>
        <w:t xml:space="preserve"> </w:t>
      </w:r>
      <w:r w:rsidR="00421A7C" w:rsidRPr="00025EE2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8"/>
        </w:rPr>
        <w:t>墳墓認領人如以詐欺或其他不正當方法</w:t>
      </w:r>
      <w:r w:rsidR="00421A7C" w:rsidRPr="00025EE2">
        <w:rPr>
          <w:rFonts w:ascii="標楷體" w:eastAsia="標楷體" w:hAnsi="標楷體" w:cs="Arial"/>
          <w:bCs/>
          <w:color w:val="000000" w:themeColor="text1"/>
          <w:kern w:val="0"/>
          <w:sz w:val="28"/>
          <w:szCs w:val="28"/>
        </w:rPr>
        <w:t>，</w:t>
      </w:r>
      <w:r w:rsidR="00421A7C" w:rsidRPr="00025EE2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8"/>
        </w:rPr>
        <w:t>而獲取相關遷葬</w:t>
      </w:r>
      <w:r w:rsidR="007C36E7" w:rsidRPr="00025EE2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8"/>
        </w:rPr>
        <w:t>補助</w:t>
      </w:r>
      <w:r w:rsidR="001D7875" w:rsidRPr="00025EE2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8"/>
        </w:rPr>
        <w:t>或</w:t>
      </w:r>
      <w:r w:rsidR="000D5352" w:rsidRPr="00025EE2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8"/>
        </w:rPr>
        <w:t>補償</w:t>
      </w:r>
      <w:r w:rsidR="00421A7C" w:rsidRPr="00025EE2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8"/>
        </w:rPr>
        <w:t>金額者，經本所查明後，須於本所通知期限內繳</w:t>
      </w:r>
      <w:r w:rsidR="00025EE2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8"/>
        </w:rPr>
        <w:t>回，</w:t>
      </w:r>
      <w:r w:rsidR="007C36E7" w:rsidRPr="00025EE2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8"/>
        </w:rPr>
        <w:t>並</w:t>
      </w:r>
      <w:r w:rsidR="00421A7C" w:rsidRPr="00025EE2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8"/>
        </w:rPr>
        <w:t>依相關法令究</w:t>
      </w:r>
      <w:r w:rsidR="007C36E7" w:rsidRPr="00025EE2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8"/>
        </w:rPr>
        <w:t>責</w:t>
      </w:r>
      <w:r w:rsidR="00421A7C" w:rsidRPr="00025EE2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8"/>
        </w:rPr>
        <w:t>。</w:t>
      </w:r>
    </w:p>
    <w:p w:rsidR="007C36E7" w:rsidRDefault="009771EA" w:rsidP="00025EE2">
      <w:pPr>
        <w:spacing w:line="440" w:lineRule="exact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9070FF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第</w:t>
      </w:r>
      <w:r w:rsidR="007C36E7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八</w:t>
      </w:r>
      <w:r w:rsidRPr="009070FF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條</w:t>
      </w:r>
      <w:r w:rsidR="007C36E7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</w:t>
      </w:r>
      <w:r w:rsidR="007C36E7">
        <w:rPr>
          <w:rFonts w:ascii="標楷體" w:eastAsia="標楷體" w:hAnsi="標楷體" w:cs="Times New Roman"/>
          <w:color w:val="000000" w:themeColor="text1"/>
          <w:sz w:val="28"/>
          <w:szCs w:val="28"/>
        </w:rPr>
        <w:t xml:space="preserve"> </w:t>
      </w:r>
      <w:r w:rsidR="008441E6" w:rsidRPr="009070FF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</w:t>
      </w:r>
      <w:r w:rsidRPr="009070FF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</w:t>
      </w:r>
      <w:r w:rsidR="0090344E" w:rsidRPr="009070FF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本</w:t>
      </w:r>
      <w:r w:rsidR="00B20F87" w:rsidRPr="009070FF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辦法</w:t>
      </w:r>
      <w:r w:rsidR="0090344E" w:rsidRPr="009070FF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如有未盡事宜，</w:t>
      </w:r>
      <w:r w:rsidR="003D0AFD" w:rsidRPr="009070FF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依</w:t>
      </w:r>
      <w:r w:rsidR="00415F3C" w:rsidRPr="009070FF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其他</w:t>
      </w:r>
      <w:r w:rsidR="003D0AFD" w:rsidRPr="009070FF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相關法令辦理</w:t>
      </w:r>
      <w:r w:rsidR="00415F3C" w:rsidRPr="009070FF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。</w:t>
      </w:r>
      <w:r w:rsidR="00D240E4" w:rsidRPr="009070FF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所需書表格</w:t>
      </w:r>
    </w:p>
    <w:p w:rsidR="003D0AFD" w:rsidRPr="009070FF" w:rsidRDefault="00D240E4" w:rsidP="00025EE2">
      <w:pPr>
        <w:spacing w:line="440" w:lineRule="exact"/>
        <w:ind w:firstLineChars="500" w:firstLine="1400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9070FF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式，亦由本所另定之。</w:t>
      </w:r>
    </w:p>
    <w:p w:rsidR="002127CB" w:rsidRPr="009070FF" w:rsidRDefault="009771EA" w:rsidP="00D240E4">
      <w:pPr>
        <w:spacing w:line="440" w:lineRule="exact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9070FF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第</w:t>
      </w:r>
      <w:r w:rsidR="001D787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九</w:t>
      </w:r>
      <w:r w:rsidRPr="009070FF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條</w:t>
      </w:r>
      <w:r w:rsidR="001D787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</w:t>
      </w:r>
      <w:r w:rsidR="008441E6" w:rsidRPr="009070FF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</w:t>
      </w:r>
      <w:r w:rsidRPr="009070FF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</w:t>
      </w:r>
      <w:r w:rsidR="001D7875">
        <w:rPr>
          <w:rFonts w:ascii="標楷體" w:eastAsia="標楷體" w:hAnsi="標楷體" w:cs="Times New Roman"/>
          <w:color w:val="000000" w:themeColor="text1"/>
          <w:sz w:val="28"/>
          <w:szCs w:val="28"/>
        </w:rPr>
        <w:t xml:space="preserve"> </w:t>
      </w:r>
      <w:r w:rsidR="0090344E" w:rsidRPr="009070FF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本所得隨時修正</w:t>
      </w:r>
      <w:r w:rsidR="003D0AFD" w:rsidRPr="009070FF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本</w:t>
      </w:r>
      <w:r w:rsidR="00B20F87" w:rsidRPr="009070FF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辦法</w:t>
      </w:r>
      <w:r w:rsidR="00D67D56" w:rsidRPr="009070FF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，並得另</w:t>
      </w:r>
      <w:r w:rsidR="00E228B1" w:rsidRPr="009070FF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定</w:t>
      </w:r>
      <w:r w:rsidR="00D67D56" w:rsidRPr="009070FF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相關實施規範</w:t>
      </w:r>
      <w:r w:rsidR="00B35D06" w:rsidRPr="009070FF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、措施</w:t>
      </w:r>
      <w:r w:rsidR="00325533" w:rsidRPr="009070FF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或</w:t>
      </w:r>
      <w:r w:rsidR="00B35D06" w:rsidRPr="009070FF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公</w:t>
      </w:r>
    </w:p>
    <w:p w:rsidR="00D240E4" w:rsidRPr="009070FF" w:rsidRDefault="002127CB" w:rsidP="00D240E4">
      <w:pPr>
        <w:spacing w:line="440" w:lineRule="exact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9070FF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         </w:t>
      </w:r>
      <w:r w:rsidR="00B35D06" w:rsidRPr="009070FF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告</w:t>
      </w:r>
      <w:r w:rsidR="00D67D56" w:rsidRPr="009070FF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補充之</w:t>
      </w:r>
      <w:r w:rsidR="00D240E4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。</w:t>
      </w:r>
    </w:p>
    <w:p w:rsidR="007C5F47" w:rsidRDefault="009771EA" w:rsidP="00D240E4">
      <w:pPr>
        <w:spacing w:line="440" w:lineRule="exact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9070FF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第</w:t>
      </w:r>
      <w:r w:rsidR="0096656C" w:rsidRPr="009070FF">
        <w:rPr>
          <w:rFonts w:ascii="標楷體" w:eastAsia="標楷體" w:hAnsi="標楷體" w:cs="Times New Roman"/>
          <w:color w:val="000000" w:themeColor="text1"/>
          <w:sz w:val="28"/>
          <w:szCs w:val="28"/>
        </w:rPr>
        <w:t>十</w:t>
      </w:r>
      <w:r w:rsidRPr="009070FF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條</w:t>
      </w:r>
      <w:r w:rsidR="008441E6" w:rsidRPr="009070FF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</w:t>
      </w:r>
      <w:r w:rsidR="001D7875">
        <w:rPr>
          <w:rFonts w:ascii="標楷體" w:eastAsia="標楷體" w:hAnsi="標楷體" w:cs="Times New Roman"/>
          <w:color w:val="000000" w:themeColor="text1"/>
          <w:sz w:val="28"/>
          <w:szCs w:val="28"/>
        </w:rPr>
        <w:t xml:space="preserve">  </w:t>
      </w:r>
      <w:r w:rsidRPr="009070FF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</w:t>
      </w:r>
      <w:r w:rsidR="00237397" w:rsidRPr="009070FF">
        <w:rPr>
          <w:rFonts w:ascii="標楷體" w:eastAsia="標楷體" w:hAnsi="標楷體" w:cs="Times New Roman"/>
          <w:color w:val="000000" w:themeColor="text1"/>
          <w:sz w:val="28"/>
          <w:szCs w:val="28"/>
        </w:rPr>
        <w:t>本</w:t>
      </w:r>
      <w:r w:rsidR="00B20F87" w:rsidRPr="009070FF">
        <w:rPr>
          <w:rFonts w:ascii="標楷體" w:eastAsia="標楷體" w:hAnsi="標楷體" w:cs="Times New Roman"/>
          <w:color w:val="000000" w:themeColor="text1"/>
          <w:sz w:val="28"/>
          <w:szCs w:val="28"/>
        </w:rPr>
        <w:t>辦法</w:t>
      </w:r>
      <w:r w:rsidR="00237397" w:rsidRPr="009070FF">
        <w:rPr>
          <w:rFonts w:ascii="標楷體" w:eastAsia="標楷體" w:hAnsi="標楷體" w:cs="Times New Roman"/>
          <w:color w:val="000000" w:themeColor="text1"/>
          <w:sz w:val="28"/>
          <w:szCs w:val="28"/>
        </w:rPr>
        <w:t>經核定後，自</w:t>
      </w:r>
      <w:r w:rsidR="001B29B8" w:rsidRPr="009070FF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發布日</w:t>
      </w:r>
      <w:r w:rsidR="00237397" w:rsidRPr="009070FF">
        <w:rPr>
          <w:rFonts w:ascii="標楷體" w:eastAsia="標楷體" w:hAnsi="標楷體" w:cs="Times New Roman"/>
          <w:color w:val="000000" w:themeColor="text1"/>
          <w:sz w:val="28"/>
          <w:szCs w:val="28"/>
        </w:rPr>
        <w:t>施</w:t>
      </w:r>
      <w:r w:rsidR="00DC5BDD" w:rsidRPr="009070FF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行</w:t>
      </w:r>
      <w:r w:rsidR="001B29B8" w:rsidRPr="009070FF">
        <w:rPr>
          <w:rFonts w:ascii="標楷體" w:eastAsia="標楷體" w:hAnsi="標楷體" w:cs="Times New Roman"/>
          <w:color w:val="000000" w:themeColor="text1"/>
          <w:sz w:val="28"/>
          <w:szCs w:val="28"/>
        </w:rPr>
        <w:t>。</w:t>
      </w:r>
    </w:p>
    <w:p w:rsidR="008603E6" w:rsidRPr="008603E6" w:rsidRDefault="008603E6" w:rsidP="007C36E7">
      <w:pPr>
        <w:spacing w:line="440" w:lineRule="exact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</w:p>
    <w:sectPr w:rsidR="008603E6" w:rsidRPr="008603E6" w:rsidSect="00FC4EFD">
      <w:footerReference w:type="default" r:id="rId8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4C1B" w:rsidRDefault="00504C1B" w:rsidP="00237397">
      <w:r>
        <w:separator/>
      </w:r>
    </w:p>
  </w:endnote>
  <w:endnote w:type="continuationSeparator" w:id="1">
    <w:p w:rsidR="00504C1B" w:rsidRDefault="00504C1B" w:rsidP="002373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71852441"/>
      <w:docPartObj>
        <w:docPartGallery w:val="Page Numbers (Bottom of Page)"/>
        <w:docPartUnique/>
      </w:docPartObj>
    </w:sdtPr>
    <w:sdtContent>
      <w:p w:rsidR="00E92DAD" w:rsidRDefault="00EB68AB">
        <w:pPr>
          <w:pStyle w:val="a5"/>
          <w:jc w:val="center"/>
        </w:pPr>
        <w:r>
          <w:fldChar w:fldCharType="begin"/>
        </w:r>
        <w:r w:rsidR="00E92DAD">
          <w:instrText>PAGE   \* MERGEFORMAT</w:instrText>
        </w:r>
        <w:r>
          <w:fldChar w:fldCharType="separate"/>
        </w:r>
        <w:r w:rsidR="00B30A3F" w:rsidRPr="00B30A3F">
          <w:rPr>
            <w:noProof/>
            <w:lang w:val="zh-TW"/>
          </w:rPr>
          <w:t>2</w:t>
        </w:r>
        <w:r>
          <w:fldChar w:fldCharType="end"/>
        </w:r>
      </w:p>
    </w:sdtContent>
  </w:sdt>
  <w:p w:rsidR="00E92DAD" w:rsidRDefault="00E92DA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4C1B" w:rsidRDefault="00504C1B" w:rsidP="00237397">
      <w:r>
        <w:separator/>
      </w:r>
    </w:p>
  </w:footnote>
  <w:footnote w:type="continuationSeparator" w:id="1">
    <w:p w:rsidR="00504C1B" w:rsidRDefault="00504C1B" w:rsidP="002373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A047C"/>
    <w:multiLevelType w:val="hybridMultilevel"/>
    <w:tmpl w:val="04AC9784"/>
    <w:lvl w:ilvl="0" w:tplc="806EA4BA">
      <w:start w:val="1"/>
      <w:numFmt w:val="taiwaneseCountingThousand"/>
      <w:lvlText w:val="(%1)"/>
      <w:lvlJc w:val="left"/>
      <w:pPr>
        <w:ind w:left="1590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85" w:hanging="480"/>
      </w:pPr>
    </w:lvl>
    <w:lvl w:ilvl="2" w:tplc="0409001B" w:tentative="1">
      <w:start w:val="1"/>
      <w:numFmt w:val="lowerRoman"/>
      <w:lvlText w:val="%3."/>
      <w:lvlJc w:val="right"/>
      <w:pPr>
        <w:ind w:left="2565" w:hanging="480"/>
      </w:pPr>
    </w:lvl>
    <w:lvl w:ilvl="3" w:tplc="0409000F" w:tentative="1">
      <w:start w:val="1"/>
      <w:numFmt w:val="decimal"/>
      <w:lvlText w:val="%4."/>
      <w:lvlJc w:val="left"/>
      <w:pPr>
        <w:ind w:left="3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5" w:hanging="480"/>
      </w:pPr>
    </w:lvl>
    <w:lvl w:ilvl="5" w:tplc="0409001B" w:tentative="1">
      <w:start w:val="1"/>
      <w:numFmt w:val="lowerRoman"/>
      <w:lvlText w:val="%6."/>
      <w:lvlJc w:val="right"/>
      <w:pPr>
        <w:ind w:left="4005" w:hanging="480"/>
      </w:pPr>
    </w:lvl>
    <w:lvl w:ilvl="6" w:tplc="0409000F" w:tentative="1">
      <w:start w:val="1"/>
      <w:numFmt w:val="decimal"/>
      <w:lvlText w:val="%7."/>
      <w:lvlJc w:val="left"/>
      <w:pPr>
        <w:ind w:left="4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5" w:hanging="480"/>
      </w:pPr>
    </w:lvl>
    <w:lvl w:ilvl="8" w:tplc="0409001B" w:tentative="1">
      <w:start w:val="1"/>
      <w:numFmt w:val="lowerRoman"/>
      <w:lvlText w:val="%9."/>
      <w:lvlJc w:val="right"/>
      <w:pPr>
        <w:ind w:left="5445" w:hanging="480"/>
      </w:pPr>
    </w:lvl>
  </w:abstractNum>
  <w:abstractNum w:abstractNumId="1">
    <w:nsid w:val="1ACC47D1"/>
    <w:multiLevelType w:val="hybridMultilevel"/>
    <w:tmpl w:val="AD04F01C"/>
    <w:lvl w:ilvl="0" w:tplc="7D30F864">
      <w:start w:val="1"/>
      <w:numFmt w:val="taiwaneseCountingThousand"/>
      <w:lvlText w:val="(%1)"/>
      <w:lvlJc w:val="left"/>
      <w:pPr>
        <w:ind w:left="18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85" w:hanging="480"/>
      </w:pPr>
    </w:lvl>
    <w:lvl w:ilvl="2" w:tplc="0409001B" w:tentative="1">
      <w:start w:val="1"/>
      <w:numFmt w:val="lowerRoman"/>
      <w:lvlText w:val="%3."/>
      <w:lvlJc w:val="right"/>
      <w:pPr>
        <w:ind w:left="2565" w:hanging="480"/>
      </w:pPr>
    </w:lvl>
    <w:lvl w:ilvl="3" w:tplc="0409000F" w:tentative="1">
      <w:start w:val="1"/>
      <w:numFmt w:val="decimal"/>
      <w:lvlText w:val="%4."/>
      <w:lvlJc w:val="left"/>
      <w:pPr>
        <w:ind w:left="3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5" w:hanging="480"/>
      </w:pPr>
    </w:lvl>
    <w:lvl w:ilvl="5" w:tplc="0409001B" w:tentative="1">
      <w:start w:val="1"/>
      <w:numFmt w:val="lowerRoman"/>
      <w:lvlText w:val="%6."/>
      <w:lvlJc w:val="right"/>
      <w:pPr>
        <w:ind w:left="4005" w:hanging="480"/>
      </w:pPr>
    </w:lvl>
    <w:lvl w:ilvl="6" w:tplc="0409000F" w:tentative="1">
      <w:start w:val="1"/>
      <w:numFmt w:val="decimal"/>
      <w:lvlText w:val="%7."/>
      <w:lvlJc w:val="left"/>
      <w:pPr>
        <w:ind w:left="4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5" w:hanging="480"/>
      </w:pPr>
    </w:lvl>
    <w:lvl w:ilvl="8" w:tplc="0409001B" w:tentative="1">
      <w:start w:val="1"/>
      <w:numFmt w:val="lowerRoman"/>
      <w:lvlText w:val="%9."/>
      <w:lvlJc w:val="right"/>
      <w:pPr>
        <w:ind w:left="5445" w:hanging="480"/>
      </w:pPr>
    </w:lvl>
  </w:abstractNum>
  <w:abstractNum w:abstractNumId="2">
    <w:nsid w:val="1F2329A8"/>
    <w:multiLevelType w:val="hybridMultilevel"/>
    <w:tmpl w:val="ACD4CCC2"/>
    <w:lvl w:ilvl="0" w:tplc="F32EE7FE">
      <w:start w:val="1"/>
      <w:numFmt w:val="taiwaneseCountingThousand"/>
      <w:lvlText w:val="%1、"/>
      <w:lvlJc w:val="left"/>
      <w:pPr>
        <w:ind w:left="129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3">
    <w:nsid w:val="28B90ECB"/>
    <w:multiLevelType w:val="hybridMultilevel"/>
    <w:tmpl w:val="4BCE962A"/>
    <w:lvl w:ilvl="0" w:tplc="677441DE">
      <w:start w:val="1"/>
      <w:numFmt w:val="taiwaneseCountingThousand"/>
      <w:lvlText w:val="%1、"/>
      <w:lvlJc w:val="left"/>
      <w:pPr>
        <w:ind w:left="1290" w:hanging="72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4">
    <w:nsid w:val="355F3224"/>
    <w:multiLevelType w:val="hybridMultilevel"/>
    <w:tmpl w:val="A8AE9612"/>
    <w:lvl w:ilvl="0" w:tplc="A0EE4DFA">
      <w:start w:val="1"/>
      <w:numFmt w:val="decimal"/>
      <w:lvlText w:val="%1、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3A5F0B3E"/>
    <w:multiLevelType w:val="hybridMultilevel"/>
    <w:tmpl w:val="91F6FAA6"/>
    <w:lvl w:ilvl="0" w:tplc="F4283AB4">
      <w:start w:val="1"/>
      <w:numFmt w:val="taiwaneseCountingThousand"/>
      <w:lvlText w:val="%1、"/>
      <w:lvlJc w:val="left"/>
      <w:pPr>
        <w:ind w:left="129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6">
    <w:nsid w:val="3F270BAD"/>
    <w:multiLevelType w:val="hybridMultilevel"/>
    <w:tmpl w:val="802C814A"/>
    <w:lvl w:ilvl="0" w:tplc="B7AE26EC">
      <w:start w:val="1"/>
      <w:numFmt w:val="taiwaneseCountingThousand"/>
      <w:lvlText w:val="(%1)"/>
      <w:lvlJc w:val="left"/>
      <w:pPr>
        <w:ind w:left="18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85" w:hanging="480"/>
      </w:pPr>
    </w:lvl>
    <w:lvl w:ilvl="2" w:tplc="0409001B" w:tentative="1">
      <w:start w:val="1"/>
      <w:numFmt w:val="lowerRoman"/>
      <w:lvlText w:val="%3."/>
      <w:lvlJc w:val="right"/>
      <w:pPr>
        <w:ind w:left="2565" w:hanging="480"/>
      </w:pPr>
    </w:lvl>
    <w:lvl w:ilvl="3" w:tplc="0409000F" w:tentative="1">
      <w:start w:val="1"/>
      <w:numFmt w:val="decimal"/>
      <w:lvlText w:val="%4."/>
      <w:lvlJc w:val="left"/>
      <w:pPr>
        <w:ind w:left="3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5" w:hanging="480"/>
      </w:pPr>
    </w:lvl>
    <w:lvl w:ilvl="5" w:tplc="0409001B" w:tentative="1">
      <w:start w:val="1"/>
      <w:numFmt w:val="lowerRoman"/>
      <w:lvlText w:val="%6."/>
      <w:lvlJc w:val="right"/>
      <w:pPr>
        <w:ind w:left="4005" w:hanging="480"/>
      </w:pPr>
    </w:lvl>
    <w:lvl w:ilvl="6" w:tplc="0409000F" w:tentative="1">
      <w:start w:val="1"/>
      <w:numFmt w:val="decimal"/>
      <w:lvlText w:val="%7."/>
      <w:lvlJc w:val="left"/>
      <w:pPr>
        <w:ind w:left="4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5" w:hanging="480"/>
      </w:pPr>
    </w:lvl>
    <w:lvl w:ilvl="8" w:tplc="0409001B" w:tentative="1">
      <w:start w:val="1"/>
      <w:numFmt w:val="lowerRoman"/>
      <w:lvlText w:val="%9."/>
      <w:lvlJc w:val="right"/>
      <w:pPr>
        <w:ind w:left="5445" w:hanging="480"/>
      </w:pPr>
    </w:lvl>
  </w:abstractNum>
  <w:abstractNum w:abstractNumId="7">
    <w:nsid w:val="4D87782E"/>
    <w:multiLevelType w:val="hybridMultilevel"/>
    <w:tmpl w:val="0A4E9A22"/>
    <w:lvl w:ilvl="0" w:tplc="44E6ACF6">
      <w:start w:val="1"/>
      <w:numFmt w:val="taiwaneseCountingThousand"/>
      <w:lvlText w:val="(%1)"/>
      <w:lvlJc w:val="left"/>
      <w:pPr>
        <w:ind w:left="18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85" w:hanging="480"/>
      </w:pPr>
    </w:lvl>
    <w:lvl w:ilvl="2" w:tplc="0409001B" w:tentative="1">
      <w:start w:val="1"/>
      <w:numFmt w:val="lowerRoman"/>
      <w:lvlText w:val="%3."/>
      <w:lvlJc w:val="right"/>
      <w:pPr>
        <w:ind w:left="2565" w:hanging="480"/>
      </w:pPr>
    </w:lvl>
    <w:lvl w:ilvl="3" w:tplc="0409000F" w:tentative="1">
      <w:start w:val="1"/>
      <w:numFmt w:val="decimal"/>
      <w:lvlText w:val="%4."/>
      <w:lvlJc w:val="left"/>
      <w:pPr>
        <w:ind w:left="3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5" w:hanging="480"/>
      </w:pPr>
    </w:lvl>
    <w:lvl w:ilvl="5" w:tplc="0409001B" w:tentative="1">
      <w:start w:val="1"/>
      <w:numFmt w:val="lowerRoman"/>
      <w:lvlText w:val="%6."/>
      <w:lvlJc w:val="right"/>
      <w:pPr>
        <w:ind w:left="4005" w:hanging="480"/>
      </w:pPr>
    </w:lvl>
    <w:lvl w:ilvl="6" w:tplc="0409000F" w:tentative="1">
      <w:start w:val="1"/>
      <w:numFmt w:val="decimal"/>
      <w:lvlText w:val="%7."/>
      <w:lvlJc w:val="left"/>
      <w:pPr>
        <w:ind w:left="4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5" w:hanging="480"/>
      </w:pPr>
    </w:lvl>
    <w:lvl w:ilvl="8" w:tplc="0409001B" w:tentative="1">
      <w:start w:val="1"/>
      <w:numFmt w:val="lowerRoman"/>
      <w:lvlText w:val="%9."/>
      <w:lvlJc w:val="right"/>
      <w:pPr>
        <w:ind w:left="5445" w:hanging="480"/>
      </w:pPr>
    </w:lvl>
  </w:abstractNum>
  <w:abstractNum w:abstractNumId="8">
    <w:nsid w:val="4E4146FF"/>
    <w:multiLevelType w:val="hybridMultilevel"/>
    <w:tmpl w:val="E8F22304"/>
    <w:lvl w:ilvl="0" w:tplc="04AECD5C">
      <w:start w:val="1"/>
      <w:numFmt w:val="taiwaneseCountingThousand"/>
      <w:lvlText w:val="%1、"/>
      <w:lvlJc w:val="left"/>
      <w:pPr>
        <w:ind w:left="18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85" w:hanging="480"/>
      </w:pPr>
    </w:lvl>
    <w:lvl w:ilvl="2" w:tplc="0409001B" w:tentative="1">
      <w:start w:val="1"/>
      <w:numFmt w:val="lowerRoman"/>
      <w:lvlText w:val="%3."/>
      <w:lvlJc w:val="right"/>
      <w:pPr>
        <w:ind w:left="2565" w:hanging="480"/>
      </w:pPr>
    </w:lvl>
    <w:lvl w:ilvl="3" w:tplc="0409000F" w:tentative="1">
      <w:start w:val="1"/>
      <w:numFmt w:val="decimal"/>
      <w:lvlText w:val="%4."/>
      <w:lvlJc w:val="left"/>
      <w:pPr>
        <w:ind w:left="3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5" w:hanging="480"/>
      </w:pPr>
    </w:lvl>
    <w:lvl w:ilvl="5" w:tplc="0409001B" w:tentative="1">
      <w:start w:val="1"/>
      <w:numFmt w:val="lowerRoman"/>
      <w:lvlText w:val="%6."/>
      <w:lvlJc w:val="right"/>
      <w:pPr>
        <w:ind w:left="4005" w:hanging="480"/>
      </w:pPr>
    </w:lvl>
    <w:lvl w:ilvl="6" w:tplc="0409000F" w:tentative="1">
      <w:start w:val="1"/>
      <w:numFmt w:val="decimal"/>
      <w:lvlText w:val="%7."/>
      <w:lvlJc w:val="left"/>
      <w:pPr>
        <w:ind w:left="4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5" w:hanging="480"/>
      </w:pPr>
    </w:lvl>
    <w:lvl w:ilvl="8" w:tplc="0409001B" w:tentative="1">
      <w:start w:val="1"/>
      <w:numFmt w:val="lowerRoman"/>
      <w:lvlText w:val="%9."/>
      <w:lvlJc w:val="right"/>
      <w:pPr>
        <w:ind w:left="5445" w:hanging="480"/>
      </w:pPr>
    </w:lvl>
  </w:abstractNum>
  <w:abstractNum w:abstractNumId="9">
    <w:nsid w:val="5388557F"/>
    <w:multiLevelType w:val="hybridMultilevel"/>
    <w:tmpl w:val="4900D6BE"/>
    <w:lvl w:ilvl="0" w:tplc="F420344A">
      <w:start w:val="1"/>
      <w:numFmt w:val="taiwaneseCountingThousand"/>
      <w:lvlText w:val="第%1條"/>
      <w:lvlJc w:val="left"/>
      <w:pPr>
        <w:ind w:left="1125" w:hanging="112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630A4176"/>
    <w:multiLevelType w:val="hybridMultilevel"/>
    <w:tmpl w:val="F3862490"/>
    <w:lvl w:ilvl="0" w:tplc="7C8206CA">
      <w:start w:val="1"/>
      <w:numFmt w:val="taiwaneseCountingThousand"/>
      <w:lvlText w:val="%1、"/>
      <w:lvlJc w:val="left"/>
      <w:pPr>
        <w:ind w:left="19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20" w:hanging="480"/>
      </w:pPr>
    </w:lvl>
    <w:lvl w:ilvl="2" w:tplc="0409001B" w:tentative="1">
      <w:start w:val="1"/>
      <w:numFmt w:val="lowerRoman"/>
      <w:lvlText w:val="%3."/>
      <w:lvlJc w:val="right"/>
      <w:pPr>
        <w:ind w:left="2700" w:hanging="480"/>
      </w:pPr>
    </w:lvl>
    <w:lvl w:ilvl="3" w:tplc="0409000F" w:tentative="1">
      <w:start w:val="1"/>
      <w:numFmt w:val="decimal"/>
      <w:lvlText w:val="%4."/>
      <w:lvlJc w:val="left"/>
      <w:pPr>
        <w:ind w:left="3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0" w:hanging="480"/>
      </w:pPr>
    </w:lvl>
    <w:lvl w:ilvl="5" w:tplc="0409001B" w:tentative="1">
      <w:start w:val="1"/>
      <w:numFmt w:val="lowerRoman"/>
      <w:lvlText w:val="%6."/>
      <w:lvlJc w:val="right"/>
      <w:pPr>
        <w:ind w:left="4140" w:hanging="480"/>
      </w:pPr>
    </w:lvl>
    <w:lvl w:ilvl="6" w:tplc="0409000F" w:tentative="1">
      <w:start w:val="1"/>
      <w:numFmt w:val="decimal"/>
      <w:lvlText w:val="%7."/>
      <w:lvlJc w:val="left"/>
      <w:pPr>
        <w:ind w:left="4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0" w:hanging="480"/>
      </w:pPr>
    </w:lvl>
    <w:lvl w:ilvl="8" w:tplc="0409001B" w:tentative="1">
      <w:start w:val="1"/>
      <w:numFmt w:val="lowerRoman"/>
      <w:lvlText w:val="%9."/>
      <w:lvlJc w:val="right"/>
      <w:pPr>
        <w:ind w:left="5580" w:hanging="480"/>
      </w:pPr>
    </w:lvl>
  </w:abstractNum>
  <w:abstractNum w:abstractNumId="11">
    <w:nsid w:val="64AE3C0C"/>
    <w:multiLevelType w:val="hybridMultilevel"/>
    <w:tmpl w:val="D9CAACD6"/>
    <w:lvl w:ilvl="0" w:tplc="B5227E46">
      <w:start w:val="1"/>
      <w:numFmt w:val="taiwaneseCountingThousand"/>
      <w:lvlText w:val="%1、"/>
      <w:lvlJc w:val="left"/>
      <w:pPr>
        <w:ind w:left="18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85" w:hanging="480"/>
      </w:pPr>
    </w:lvl>
    <w:lvl w:ilvl="2" w:tplc="0409001B" w:tentative="1">
      <w:start w:val="1"/>
      <w:numFmt w:val="lowerRoman"/>
      <w:lvlText w:val="%3."/>
      <w:lvlJc w:val="right"/>
      <w:pPr>
        <w:ind w:left="2565" w:hanging="480"/>
      </w:pPr>
    </w:lvl>
    <w:lvl w:ilvl="3" w:tplc="0409000F" w:tentative="1">
      <w:start w:val="1"/>
      <w:numFmt w:val="decimal"/>
      <w:lvlText w:val="%4."/>
      <w:lvlJc w:val="left"/>
      <w:pPr>
        <w:ind w:left="3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5" w:hanging="480"/>
      </w:pPr>
    </w:lvl>
    <w:lvl w:ilvl="5" w:tplc="0409001B" w:tentative="1">
      <w:start w:val="1"/>
      <w:numFmt w:val="lowerRoman"/>
      <w:lvlText w:val="%6."/>
      <w:lvlJc w:val="right"/>
      <w:pPr>
        <w:ind w:left="4005" w:hanging="480"/>
      </w:pPr>
    </w:lvl>
    <w:lvl w:ilvl="6" w:tplc="0409000F" w:tentative="1">
      <w:start w:val="1"/>
      <w:numFmt w:val="decimal"/>
      <w:lvlText w:val="%7."/>
      <w:lvlJc w:val="left"/>
      <w:pPr>
        <w:ind w:left="4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5" w:hanging="480"/>
      </w:pPr>
    </w:lvl>
    <w:lvl w:ilvl="8" w:tplc="0409001B" w:tentative="1">
      <w:start w:val="1"/>
      <w:numFmt w:val="lowerRoman"/>
      <w:lvlText w:val="%9."/>
      <w:lvlJc w:val="right"/>
      <w:pPr>
        <w:ind w:left="5445" w:hanging="480"/>
      </w:pPr>
    </w:lvl>
  </w:abstractNum>
  <w:abstractNum w:abstractNumId="12">
    <w:nsid w:val="677A0A1C"/>
    <w:multiLevelType w:val="hybridMultilevel"/>
    <w:tmpl w:val="5C18A1F8"/>
    <w:lvl w:ilvl="0" w:tplc="580EA002">
      <w:start w:val="1"/>
      <w:numFmt w:val="decimal"/>
      <w:lvlText w:val="（%1）"/>
      <w:lvlJc w:val="left"/>
      <w:pPr>
        <w:ind w:left="2595" w:hanging="75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805" w:hanging="480"/>
      </w:pPr>
    </w:lvl>
    <w:lvl w:ilvl="2" w:tplc="0409001B" w:tentative="1">
      <w:start w:val="1"/>
      <w:numFmt w:val="lowerRoman"/>
      <w:lvlText w:val="%3."/>
      <w:lvlJc w:val="right"/>
      <w:pPr>
        <w:ind w:left="3285" w:hanging="480"/>
      </w:pPr>
    </w:lvl>
    <w:lvl w:ilvl="3" w:tplc="0409000F" w:tentative="1">
      <w:start w:val="1"/>
      <w:numFmt w:val="decimal"/>
      <w:lvlText w:val="%4."/>
      <w:lvlJc w:val="left"/>
      <w:pPr>
        <w:ind w:left="37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45" w:hanging="480"/>
      </w:pPr>
    </w:lvl>
    <w:lvl w:ilvl="5" w:tplc="0409001B" w:tentative="1">
      <w:start w:val="1"/>
      <w:numFmt w:val="lowerRoman"/>
      <w:lvlText w:val="%6."/>
      <w:lvlJc w:val="right"/>
      <w:pPr>
        <w:ind w:left="4725" w:hanging="480"/>
      </w:pPr>
    </w:lvl>
    <w:lvl w:ilvl="6" w:tplc="0409000F" w:tentative="1">
      <w:start w:val="1"/>
      <w:numFmt w:val="decimal"/>
      <w:lvlText w:val="%7."/>
      <w:lvlJc w:val="left"/>
      <w:pPr>
        <w:ind w:left="52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85" w:hanging="480"/>
      </w:pPr>
    </w:lvl>
    <w:lvl w:ilvl="8" w:tplc="0409001B" w:tentative="1">
      <w:start w:val="1"/>
      <w:numFmt w:val="lowerRoman"/>
      <w:lvlText w:val="%9."/>
      <w:lvlJc w:val="right"/>
      <w:pPr>
        <w:ind w:left="6165" w:hanging="480"/>
      </w:pPr>
    </w:lvl>
  </w:abstractNum>
  <w:num w:numId="1">
    <w:abstractNumId w:val="0"/>
  </w:num>
  <w:num w:numId="2">
    <w:abstractNumId w:val="10"/>
  </w:num>
  <w:num w:numId="3">
    <w:abstractNumId w:val="2"/>
  </w:num>
  <w:num w:numId="4">
    <w:abstractNumId w:val="3"/>
  </w:num>
  <w:num w:numId="5">
    <w:abstractNumId w:val="5"/>
  </w:num>
  <w:num w:numId="6">
    <w:abstractNumId w:val="6"/>
  </w:num>
  <w:num w:numId="7">
    <w:abstractNumId w:val="4"/>
  </w:num>
  <w:num w:numId="8">
    <w:abstractNumId w:val="7"/>
  </w:num>
  <w:num w:numId="9">
    <w:abstractNumId w:val="9"/>
  </w:num>
  <w:num w:numId="10">
    <w:abstractNumId w:val="1"/>
  </w:num>
  <w:num w:numId="11">
    <w:abstractNumId w:val="11"/>
  </w:num>
  <w:num w:numId="12">
    <w:abstractNumId w:val="8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B3AB2"/>
    <w:rsid w:val="000015D3"/>
    <w:rsid w:val="000042C3"/>
    <w:rsid w:val="000136BC"/>
    <w:rsid w:val="00020BC6"/>
    <w:rsid w:val="00023F16"/>
    <w:rsid w:val="00025EE2"/>
    <w:rsid w:val="00033B36"/>
    <w:rsid w:val="00043688"/>
    <w:rsid w:val="000458F6"/>
    <w:rsid w:val="00047C7F"/>
    <w:rsid w:val="00054926"/>
    <w:rsid w:val="000576D6"/>
    <w:rsid w:val="00062C41"/>
    <w:rsid w:val="0006752A"/>
    <w:rsid w:val="00067C00"/>
    <w:rsid w:val="00081EFC"/>
    <w:rsid w:val="0009381F"/>
    <w:rsid w:val="00093D4A"/>
    <w:rsid w:val="00094E2E"/>
    <w:rsid w:val="000976F1"/>
    <w:rsid w:val="0009799D"/>
    <w:rsid w:val="000A0B64"/>
    <w:rsid w:val="000A1D42"/>
    <w:rsid w:val="000A3A3D"/>
    <w:rsid w:val="000A4CB4"/>
    <w:rsid w:val="000A4D70"/>
    <w:rsid w:val="000B12FF"/>
    <w:rsid w:val="000B17B4"/>
    <w:rsid w:val="000B2F6C"/>
    <w:rsid w:val="000B5CC0"/>
    <w:rsid w:val="000B615F"/>
    <w:rsid w:val="000C24EA"/>
    <w:rsid w:val="000C2F89"/>
    <w:rsid w:val="000C44E9"/>
    <w:rsid w:val="000C4762"/>
    <w:rsid w:val="000C5064"/>
    <w:rsid w:val="000C686F"/>
    <w:rsid w:val="000C6FB1"/>
    <w:rsid w:val="000C7929"/>
    <w:rsid w:val="000D003F"/>
    <w:rsid w:val="000D26D8"/>
    <w:rsid w:val="000D2CD5"/>
    <w:rsid w:val="000D2E2F"/>
    <w:rsid w:val="000D5352"/>
    <w:rsid w:val="000D7A63"/>
    <w:rsid w:val="000E1F6E"/>
    <w:rsid w:val="000F5966"/>
    <w:rsid w:val="00101DCC"/>
    <w:rsid w:val="001073BA"/>
    <w:rsid w:val="00107668"/>
    <w:rsid w:val="00110387"/>
    <w:rsid w:val="001103B7"/>
    <w:rsid w:val="0011361A"/>
    <w:rsid w:val="001153F3"/>
    <w:rsid w:val="00120F1C"/>
    <w:rsid w:val="00122178"/>
    <w:rsid w:val="00124289"/>
    <w:rsid w:val="00125C83"/>
    <w:rsid w:val="001317A1"/>
    <w:rsid w:val="00136BE4"/>
    <w:rsid w:val="00137608"/>
    <w:rsid w:val="00142A77"/>
    <w:rsid w:val="00142F58"/>
    <w:rsid w:val="00145383"/>
    <w:rsid w:val="0015068B"/>
    <w:rsid w:val="00160DFB"/>
    <w:rsid w:val="00165575"/>
    <w:rsid w:val="00166525"/>
    <w:rsid w:val="001713D9"/>
    <w:rsid w:val="001723C4"/>
    <w:rsid w:val="00176F67"/>
    <w:rsid w:val="00182764"/>
    <w:rsid w:val="00184C91"/>
    <w:rsid w:val="00185D1C"/>
    <w:rsid w:val="0019197A"/>
    <w:rsid w:val="001971D4"/>
    <w:rsid w:val="001A2D6B"/>
    <w:rsid w:val="001A57CE"/>
    <w:rsid w:val="001B0F7F"/>
    <w:rsid w:val="001B1E46"/>
    <w:rsid w:val="001B29B8"/>
    <w:rsid w:val="001B58EC"/>
    <w:rsid w:val="001C0E17"/>
    <w:rsid w:val="001C133B"/>
    <w:rsid w:val="001C2E77"/>
    <w:rsid w:val="001C4B27"/>
    <w:rsid w:val="001C50BB"/>
    <w:rsid w:val="001D3B09"/>
    <w:rsid w:val="001D7875"/>
    <w:rsid w:val="001E107C"/>
    <w:rsid w:val="001F4CB7"/>
    <w:rsid w:val="00207B0B"/>
    <w:rsid w:val="0021250E"/>
    <w:rsid w:val="002127CB"/>
    <w:rsid w:val="00221A51"/>
    <w:rsid w:val="00224628"/>
    <w:rsid w:val="00224E2E"/>
    <w:rsid w:val="00232DEF"/>
    <w:rsid w:val="002337CB"/>
    <w:rsid w:val="00237397"/>
    <w:rsid w:val="0023772C"/>
    <w:rsid w:val="00237993"/>
    <w:rsid w:val="00242C66"/>
    <w:rsid w:val="002543AE"/>
    <w:rsid w:val="0027160B"/>
    <w:rsid w:val="00271E9C"/>
    <w:rsid w:val="00271FCA"/>
    <w:rsid w:val="0028316A"/>
    <w:rsid w:val="00283B7C"/>
    <w:rsid w:val="00284A3D"/>
    <w:rsid w:val="00287669"/>
    <w:rsid w:val="002B3AB2"/>
    <w:rsid w:val="002C6565"/>
    <w:rsid w:val="002E09A5"/>
    <w:rsid w:val="002E78A6"/>
    <w:rsid w:val="002F0D57"/>
    <w:rsid w:val="002F3B9A"/>
    <w:rsid w:val="002F5414"/>
    <w:rsid w:val="002F5F52"/>
    <w:rsid w:val="00302B65"/>
    <w:rsid w:val="00303C42"/>
    <w:rsid w:val="00311BB4"/>
    <w:rsid w:val="003140BF"/>
    <w:rsid w:val="00325533"/>
    <w:rsid w:val="003309FC"/>
    <w:rsid w:val="00341247"/>
    <w:rsid w:val="0035434E"/>
    <w:rsid w:val="00357EB1"/>
    <w:rsid w:val="00361C81"/>
    <w:rsid w:val="00364A36"/>
    <w:rsid w:val="00377382"/>
    <w:rsid w:val="00384CF7"/>
    <w:rsid w:val="00385F55"/>
    <w:rsid w:val="003938F4"/>
    <w:rsid w:val="00393B89"/>
    <w:rsid w:val="003A1C4C"/>
    <w:rsid w:val="003B257C"/>
    <w:rsid w:val="003B6504"/>
    <w:rsid w:val="003D0AFD"/>
    <w:rsid w:val="003D3CD1"/>
    <w:rsid w:val="003F0299"/>
    <w:rsid w:val="004058E7"/>
    <w:rsid w:val="00414111"/>
    <w:rsid w:val="00415F3C"/>
    <w:rsid w:val="00417A98"/>
    <w:rsid w:val="00421A7C"/>
    <w:rsid w:val="00424FBC"/>
    <w:rsid w:val="004306FF"/>
    <w:rsid w:val="0043246A"/>
    <w:rsid w:val="004453BA"/>
    <w:rsid w:val="0045678A"/>
    <w:rsid w:val="00461CAD"/>
    <w:rsid w:val="00465052"/>
    <w:rsid w:val="004671D9"/>
    <w:rsid w:val="00471040"/>
    <w:rsid w:val="0047716A"/>
    <w:rsid w:val="00490D6A"/>
    <w:rsid w:val="00491C56"/>
    <w:rsid w:val="00492CC9"/>
    <w:rsid w:val="004A1F05"/>
    <w:rsid w:val="004A25CF"/>
    <w:rsid w:val="004A3F07"/>
    <w:rsid w:val="004A58B0"/>
    <w:rsid w:val="004A70C9"/>
    <w:rsid w:val="004A759F"/>
    <w:rsid w:val="004B525F"/>
    <w:rsid w:val="004C1383"/>
    <w:rsid w:val="004D25DE"/>
    <w:rsid w:val="004D66C2"/>
    <w:rsid w:val="004E1A93"/>
    <w:rsid w:val="004F189A"/>
    <w:rsid w:val="004F48A4"/>
    <w:rsid w:val="004F55FA"/>
    <w:rsid w:val="004F5AC3"/>
    <w:rsid w:val="004F63BA"/>
    <w:rsid w:val="00500C08"/>
    <w:rsid w:val="00504C1B"/>
    <w:rsid w:val="00512090"/>
    <w:rsid w:val="00515898"/>
    <w:rsid w:val="0052397B"/>
    <w:rsid w:val="005246CE"/>
    <w:rsid w:val="00542734"/>
    <w:rsid w:val="0055690C"/>
    <w:rsid w:val="005618DA"/>
    <w:rsid w:val="00572BA2"/>
    <w:rsid w:val="0057765C"/>
    <w:rsid w:val="00586A45"/>
    <w:rsid w:val="00587552"/>
    <w:rsid w:val="005916EF"/>
    <w:rsid w:val="005A1214"/>
    <w:rsid w:val="005B3353"/>
    <w:rsid w:val="005C337D"/>
    <w:rsid w:val="005C49AA"/>
    <w:rsid w:val="005C5C7A"/>
    <w:rsid w:val="005C7F17"/>
    <w:rsid w:val="005D246F"/>
    <w:rsid w:val="005D312D"/>
    <w:rsid w:val="005D5C63"/>
    <w:rsid w:val="005D7825"/>
    <w:rsid w:val="005E16D9"/>
    <w:rsid w:val="005E378D"/>
    <w:rsid w:val="005F58A7"/>
    <w:rsid w:val="00600E67"/>
    <w:rsid w:val="00601180"/>
    <w:rsid w:val="00603FB9"/>
    <w:rsid w:val="0060581E"/>
    <w:rsid w:val="00613183"/>
    <w:rsid w:val="00640454"/>
    <w:rsid w:val="006408C4"/>
    <w:rsid w:val="00645F58"/>
    <w:rsid w:val="00646994"/>
    <w:rsid w:val="00653D42"/>
    <w:rsid w:val="00654F4D"/>
    <w:rsid w:val="0065588D"/>
    <w:rsid w:val="00656552"/>
    <w:rsid w:val="00656AE4"/>
    <w:rsid w:val="00667DEC"/>
    <w:rsid w:val="00675986"/>
    <w:rsid w:val="00677992"/>
    <w:rsid w:val="0068209B"/>
    <w:rsid w:val="0068486D"/>
    <w:rsid w:val="00687D33"/>
    <w:rsid w:val="00694475"/>
    <w:rsid w:val="00697AD1"/>
    <w:rsid w:val="00697CB0"/>
    <w:rsid w:val="006A1029"/>
    <w:rsid w:val="006A2553"/>
    <w:rsid w:val="006A4F3F"/>
    <w:rsid w:val="006A63DF"/>
    <w:rsid w:val="006A6BAB"/>
    <w:rsid w:val="006A6EAE"/>
    <w:rsid w:val="006B40B8"/>
    <w:rsid w:val="006C1BFF"/>
    <w:rsid w:val="006C4E04"/>
    <w:rsid w:val="006C52FB"/>
    <w:rsid w:val="006C7195"/>
    <w:rsid w:val="006D2EA1"/>
    <w:rsid w:val="006E788B"/>
    <w:rsid w:val="006F0341"/>
    <w:rsid w:val="006F6618"/>
    <w:rsid w:val="007051C9"/>
    <w:rsid w:val="00706A50"/>
    <w:rsid w:val="00711EDE"/>
    <w:rsid w:val="0071660A"/>
    <w:rsid w:val="007226C8"/>
    <w:rsid w:val="00724C44"/>
    <w:rsid w:val="00727215"/>
    <w:rsid w:val="00732D9B"/>
    <w:rsid w:val="007344EA"/>
    <w:rsid w:val="007400D0"/>
    <w:rsid w:val="00740690"/>
    <w:rsid w:val="00741D81"/>
    <w:rsid w:val="00753DEE"/>
    <w:rsid w:val="00761D49"/>
    <w:rsid w:val="00772682"/>
    <w:rsid w:val="0078573F"/>
    <w:rsid w:val="007859F1"/>
    <w:rsid w:val="00785F52"/>
    <w:rsid w:val="0078604C"/>
    <w:rsid w:val="00797926"/>
    <w:rsid w:val="007A028B"/>
    <w:rsid w:val="007A31ED"/>
    <w:rsid w:val="007A6764"/>
    <w:rsid w:val="007B30C9"/>
    <w:rsid w:val="007B4D47"/>
    <w:rsid w:val="007B616C"/>
    <w:rsid w:val="007C36E7"/>
    <w:rsid w:val="007C5F47"/>
    <w:rsid w:val="007D0BEF"/>
    <w:rsid w:val="007D0CFB"/>
    <w:rsid w:val="007D2D88"/>
    <w:rsid w:val="007D2DCB"/>
    <w:rsid w:val="007D3761"/>
    <w:rsid w:val="007F2E85"/>
    <w:rsid w:val="007F3334"/>
    <w:rsid w:val="007F50EC"/>
    <w:rsid w:val="007F662C"/>
    <w:rsid w:val="008002BF"/>
    <w:rsid w:val="00815C3F"/>
    <w:rsid w:val="00817043"/>
    <w:rsid w:val="0083160F"/>
    <w:rsid w:val="00831803"/>
    <w:rsid w:val="00836A4D"/>
    <w:rsid w:val="008441E6"/>
    <w:rsid w:val="00845005"/>
    <w:rsid w:val="00845706"/>
    <w:rsid w:val="00847C96"/>
    <w:rsid w:val="008603E6"/>
    <w:rsid w:val="008653F0"/>
    <w:rsid w:val="00876161"/>
    <w:rsid w:val="008851AC"/>
    <w:rsid w:val="00887E67"/>
    <w:rsid w:val="00894D6D"/>
    <w:rsid w:val="008A0919"/>
    <w:rsid w:val="008A18A0"/>
    <w:rsid w:val="008A491A"/>
    <w:rsid w:val="008A58C4"/>
    <w:rsid w:val="008A69AA"/>
    <w:rsid w:val="008B4D0C"/>
    <w:rsid w:val="008C5E7D"/>
    <w:rsid w:val="008D1AF8"/>
    <w:rsid w:val="008D7383"/>
    <w:rsid w:val="008E30E7"/>
    <w:rsid w:val="008E6F10"/>
    <w:rsid w:val="00901DF0"/>
    <w:rsid w:val="0090344E"/>
    <w:rsid w:val="009070FF"/>
    <w:rsid w:val="00913F87"/>
    <w:rsid w:val="00916B55"/>
    <w:rsid w:val="00917055"/>
    <w:rsid w:val="0092184D"/>
    <w:rsid w:val="00925234"/>
    <w:rsid w:val="00950E0E"/>
    <w:rsid w:val="00950F84"/>
    <w:rsid w:val="009523CD"/>
    <w:rsid w:val="00952D18"/>
    <w:rsid w:val="0096458D"/>
    <w:rsid w:val="009664AF"/>
    <w:rsid w:val="0096656C"/>
    <w:rsid w:val="009771EA"/>
    <w:rsid w:val="00983402"/>
    <w:rsid w:val="0098352A"/>
    <w:rsid w:val="009852B1"/>
    <w:rsid w:val="009A02A5"/>
    <w:rsid w:val="009A2AB2"/>
    <w:rsid w:val="009A7393"/>
    <w:rsid w:val="009B11B3"/>
    <w:rsid w:val="009C6050"/>
    <w:rsid w:val="009C65AF"/>
    <w:rsid w:val="009E1529"/>
    <w:rsid w:val="009E3C14"/>
    <w:rsid w:val="009E607C"/>
    <w:rsid w:val="009F396A"/>
    <w:rsid w:val="00A001BA"/>
    <w:rsid w:val="00A003F9"/>
    <w:rsid w:val="00A10C79"/>
    <w:rsid w:val="00A20CFE"/>
    <w:rsid w:val="00A21383"/>
    <w:rsid w:val="00A237CA"/>
    <w:rsid w:val="00A243FE"/>
    <w:rsid w:val="00A40339"/>
    <w:rsid w:val="00A446C1"/>
    <w:rsid w:val="00A50669"/>
    <w:rsid w:val="00A565D2"/>
    <w:rsid w:val="00A60201"/>
    <w:rsid w:val="00A619DA"/>
    <w:rsid w:val="00A620FB"/>
    <w:rsid w:val="00A63314"/>
    <w:rsid w:val="00A73F49"/>
    <w:rsid w:val="00A74D41"/>
    <w:rsid w:val="00A92BF7"/>
    <w:rsid w:val="00AA3A2E"/>
    <w:rsid w:val="00AB1841"/>
    <w:rsid w:val="00AB52D3"/>
    <w:rsid w:val="00AC5A73"/>
    <w:rsid w:val="00AC5F5C"/>
    <w:rsid w:val="00AC722C"/>
    <w:rsid w:val="00AD0DBA"/>
    <w:rsid w:val="00AD3404"/>
    <w:rsid w:val="00AE7D4F"/>
    <w:rsid w:val="00AF5B82"/>
    <w:rsid w:val="00B001FE"/>
    <w:rsid w:val="00B02BD9"/>
    <w:rsid w:val="00B1256A"/>
    <w:rsid w:val="00B12D19"/>
    <w:rsid w:val="00B20F5C"/>
    <w:rsid w:val="00B20F87"/>
    <w:rsid w:val="00B21FCD"/>
    <w:rsid w:val="00B22BE5"/>
    <w:rsid w:val="00B30A3F"/>
    <w:rsid w:val="00B32CFD"/>
    <w:rsid w:val="00B35D06"/>
    <w:rsid w:val="00B43717"/>
    <w:rsid w:val="00B452AB"/>
    <w:rsid w:val="00B45F24"/>
    <w:rsid w:val="00B53E9C"/>
    <w:rsid w:val="00B575A0"/>
    <w:rsid w:val="00B57CF5"/>
    <w:rsid w:val="00B6374C"/>
    <w:rsid w:val="00B66298"/>
    <w:rsid w:val="00B75577"/>
    <w:rsid w:val="00B82D02"/>
    <w:rsid w:val="00B860C2"/>
    <w:rsid w:val="00B93F29"/>
    <w:rsid w:val="00BB24EE"/>
    <w:rsid w:val="00BB5BC2"/>
    <w:rsid w:val="00BB6BC6"/>
    <w:rsid w:val="00BB723E"/>
    <w:rsid w:val="00BB7A1E"/>
    <w:rsid w:val="00BC5544"/>
    <w:rsid w:val="00BC5D9D"/>
    <w:rsid w:val="00BD203F"/>
    <w:rsid w:val="00BD5FF1"/>
    <w:rsid w:val="00BE0D68"/>
    <w:rsid w:val="00BE466F"/>
    <w:rsid w:val="00BF4428"/>
    <w:rsid w:val="00BF5E7A"/>
    <w:rsid w:val="00BF71A9"/>
    <w:rsid w:val="00C0130A"/>
    <w:rsid w:val="00C0795F"/>
    <w:rsid w:val="00C10C62"/>
    <w:rsid w:val="00C11588"/>
    <w:rsid w:val="00C22B3F"/>
    <w:rsid w:val="00C25914"/>
    <w:rsid w:val="00C27C6C"/>
    <w:rsid w:val="00C678C5"/>
    <w:rsid w:val="00C700B0"/>
    <w:rsid w:val="00C71687"/>
    <w:rsid w:val="00C71971"/>
    <w:rsid w:val="00C7246B"/>
    <w:rsid w:val="00C73822"/>
    <w:rsid w:val="00C74A59"/>
    <w:rsid w:val="00C8002A"/>
    <w:rsid w:val="00C80BF3"/>
    <w:rsid w:val="00C819B5"/>
    <w:rsid w:val="00C8240B"/>
    <w:rsid w:val="00C85326"/>
    <w:rsid w:val="00C92430"/>
    <w:rsid w:val="00C945C2"/>
    <w:rsid w:val="00C94C1E"/>
    <w:rsid w:val="00C96C60"/>
    <w:rsid w:val="00CB04B0"/>
    <w:rsid w:val="00CB0CE2"/>
    <w:rsid w:val="00CB0E43"/>
    <w:rsid w:val="00CB1F3B"/>
    <w:rsid w:val="00CB2AFC"/>
    <w:rsid w:val="00CB2F60"/>
    <w:rsid w:val="00CB70A4"/>
    <w:rsid w:val="00CC2604"/>
    <w:rsid w:val="00CC2FD5"/>
    <w:rsid w:val="00CC36F2"/>
    <w:rsid w:val="00CC53B8"/>
    <w:rsid w:val="00CC544A"/>
    <w:rsid w:val="00CD25A7"/>
    <w:rsid w:val="00CD39FF"/>
    <w:rsid w:val="00CF015B"/>
    <w:rsid w:val="00CF7114"/>
    <w:rsid w:val="00D03C58"/>
    <w:rsid w:val="00D04C24"/>
    <w:rsid w:val="00D079F6"/>
    <w:rsid w:val="00D10E0D"/>
    <w:rsid w:val="00D165C0"/>
    <w:rsid w:val="00D240E4"/>
    <w:rsid w:val="00D31737"/>
    <w:rsid w:val="00D43E37"/>
    <w:rsid w:val="00D445FF"/>
    <w:rsid w:val="00D50E94"/>
    <w:rsid w:val="00D51250"/>
    <w:rsid w:val="00D539C9"/>
    <w:rsid w:val="00D559B5"/>
    <w:rsid w:val="00D607CC"/>
    <w:rsid w:val="00D607EB"/>
    <w:rsid w:val="00D65921"/>
    <w:rsid w:val="00D67D56"/>
    <w:rsid w:val="00D75064"/>
    <w:rsid w:val="00D80374"/>
    <w:rsid w:val="00D81AC7"/>
    <w:rsid w:val="00D95F6D"/>
    <w:rsid w:val="00DA0806"/>
    <w:rsid w:val="00DA2A4B"/>
    <w:rsid w:val="00DB0475"/>
    <w:rsid w:val="00DB65B9"/>
    <w:rsid w:val="00DB697F"/>
    <w:rsid w:val="00DC24D3"/>
    <w:rsid w:val="00DC5BDD"/>
    <w:rsid w:val="00DC5D2D"/>
    <w:rsid w:val="00DC7D11"/>
    <w:rsid w:val="00DD67B1"/>
    <w:rsid w:val="00DE18C5"/>
    <w:rsid w:val="00DE27CF"/>
    <w:rsid w:val="00DE520D"/>
    <w:rsid w:val="00DF7F4F"/>
    <w:rsid w:val="00E01D69"/>
    <w:rsid w:val="00E03B3C"/>
    <w:rsid w:val="00E10D13"/>
    <w:rsid w:val="00E12519"/>
    <w:rsid w:val="00E12A45"/>
    <w:rsid w:val="00E139B3"/>
    <w:rsid w:val="00E1594D"/>
    <w:rsid w:val="00E17DAD"/>
    <w:rsid w:val="00E228B1"/>
    <w:rsid w:val="00E26829"/>
    <w:rsid w:val="00E32997"/>
    <w:rsid w:val="00E41038"/>
    <w:rsid w:val="00E551C2"/>
    <w:rsid w:val="00E554BA"/>
    <w:rsid w:val="00E575D8"/>
    <w:rsid w:val="00E71ED0"/>
    <w:rsid w:val="00E74FA8"/>
    <w:rsid w:val="00E75AF0"/>
    <w:rsid w:val="00E77CEF"/>
    <w:rsid w:val="00E80E64"/>
    <w:rsid w:val="00E837DE"/>
    <w:rsid w:val="00E8773B"/>
    <w:rsid w:val="00E92DAD"/>
    <w:rsid w:val="00E94D91"/>
    <w:rsid w:val="00E9588C"/>
    <w:rsid w:val="00E96D35"/>
    <w:rsid w:val="00EA0BDB"/>
    <w:rsid w:val="00EA4E6E"/>
    <w:rsid w:val="00EB411D"/>
    <w:rsid w:val="00EB68AB"/>
    <w:rsid w:val="00EC4382"/>
    <w:rsid w:val="00EC4F66"/>
    <w:rsid w:val="00EC5DF7"/>
    <w:rsid w:val="00EC7847"/>
    <w:rsid w:val="00ED125B"/>
    <w:rsid w:val="00ED3D28"/>
    <w:rsid w:val="00ED4CF1"/>
    <w:rsid w:val="00ED6090"/>
    <w:rsid w:val="00EE0722"/>
    <w:rsid w:val="00EE08CF"/>
    <w:rsid w:val="00EE27C0"/>
    <w:rsid w:val="00EE4DE6"/>
    <w:rsid w:val="00EE5938"/>
    <w:rsid w:val="00EF1B2B"/>
    <w:rsid w:val="00EF2848"/>
    <w:rsid w:val="00F066F0"/>
    <w:rsid w:val="00F11DEC"/>
    <w:rsid w:val="00F14120"/>
    <w:rsid w:val="00F23EA6"/>
    <w:rsid w:val="00F24C3A"/>
    <w:rsid w:val="00F24F6F"/>
    <w:rsid w:val="00F25555"/>
    <w:rsid w:val="00F3246A"/>
    <w:rsid w:val="00F41363"/>
    <w:rsid w:val="00F41BF7"/>
    <w:rsid w:val="00F469DC"/>
    <w:rsid w:val="00F52A22"/>
    <w:rsid w:val="00F5351D"/>
    <w:rsid w:val="00F628C3"/>
    <w:rsid w:val="00F63070"/>
    <w:rsid w:val="00F74027"/>
    <w:rsid w:val="00F82DE3"/>
    <w:rsid w:val="00F9172D"/>
    <w:rsid w:val="00F97FFD"/>
    <w:rsid w:val="00FB044E"/>
    <w:rsid w:val="00FB471D"/>
    <w:rsid w:val="00FB6C1E"/>
    <w:rsid w:val="00FB7B7F"/>
    <w:rsid w:val="00FC4EFD"/>
    <w:rsid w:val="00FD2428"/>
    <w:rsid w:val="00FD535F"/>
    <w:rsid w:val="00FD723A"/>
    <w:rsid w:val="00FD74A4"/>
    <w:rsid w:val="00FE49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184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739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3739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3739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37397"/>
    <w:rPr>
      <w:sz w:val="20"/>
      <w:szCs w:val="20"/>
    </w:rPr>
  </w:style>
  <w:style w:type="paragraph" w:styleId="a7">
    <w:name w:val="List Paragraph"/>
    <w:basedOn w:val="a"/>
    <w:uiPriority w:val="34"/>
    <w:qFormat/>
    <w:rsid w:val="00237397"/>
    <w:pPr>
      <w:ind w:leftChars="200" w:left="480"/>
    </w:pPr>
  </w:style>
  <w:style w:type="paragraph" w:styleId="a8">
    <w:name w:val="Body Text Indent"/>
    <w:basedOn w:val="a"/>
    <w:link w:val="a9"/>
    <w:semiHidden/>
    <w:rsid w:val="007C5F47"/>
    <w:pPr>
      <w:adjustRightInd w:val="0"/>
      <w:snapToGrid w:val="0"/>
      <w:ind w:rightChars="50" w:right="120" w:firstLineChars="200" w:firstLine="560"/>
      <w:jc w:val="both"/>
    </w:pPr>
    <w:rPr>
      <w:rFonts w:ascii="Times New Roman" w:eastAsia="標楷體" w:hAnsi="Times New Roman" w:cs="Times New Roman"/>
      <w:sz w:val="28"/>
      <w:szCs w:val="24"/>
    </w:rPr>
  </w:style>
  <w:style w:type="character" w:customStyle="1" w:styleId="a9">
    <w:name w:val="本文縮排 字元"/>
    <w:basedOn w:val="a0"/>
    <w:link w:val="a8"/>
    <w:semiHidden/>
    <w:rsid w:val="007C5F47"/>
    <w:rPr>
      <w:rFonts w:ascii="Times New Roman" w:eastAsia="標楷體" w:hAnsi="Times New Roman" w:cs="Times New Roman"/>
      <w:sz w:val="28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D43E37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D43E3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37C3FB-DCED-4462-B5A5-0A07BC4EC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180</Words>
  <Characters>1028</Characters>
  <Application>Microsoft Office Word</Application>
  <DocSecurity>0</DocSecurity>
  <Lines>8</Lines>
  <Paragraphs>2</Paragraphs>
  <ScaleCrop>false</ScaleCrop>
  <Company>HOME</Company>
  <LinksUpToDate>false</LinksUpToDate>
  <CharactersWithSpaces>1206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2025-02-10T07:31:00Z</cp:lastPrinted>
  <dcterms:created xsi:type="dcterms:W3CDTF">2025-04-09T05:38:00Z</dcterms:created>
  <dcterms:modified xsi:type="dcterms:W3CDTF">2025-04-09T05:38:00Z</dcterms:modified>
</cp:coreProperties>
</file>